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bookmarkStart w:colFirst="0" w:colLast="0" w:name="_r71xzhu17kkc" w:id="0"/>
      <w:bookmarkEnd w:id="0"/>
      <w:r w:rsidDel="00000000" w:rsidR="00000000" w:rsidRPr="00000000">
        <w:rPr>
          <w:rFonts w:ascii="Arial Rounded" w:cs="Arial Rounded" w:eastAsia="Arial Rounded" w:hAnsi="Arial Rounded"/>
          <w:b w:val="1"/>
          <w:bCs w:val="1"/>
          <w:sz w:val="24"/>
          <w:szCs w:val="24"/>
          <w:rtl w:val="0"/>
        </w:rPr>
        <w:t xml:space="preserve">Ixtlahuacán de los Membrillos, Jalisco, 13 de Agosto de 2026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sz w:val="24"/>
          <w:szCs w:val="24"/>
          <w:rtl w:val="0"/>
        </w:rPr>
        <w:t xml:space="preserve"> NO. OFICIO: PC/0204/2026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sz w:val="24"/>
          <w:szCs w:val="24"/>
          <w:rtl w:val="0"/>
        </w:rPr>
        <w:t xml:space="preserve">Asunto: Justificación No Sesión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 Rounded" w:cs="Arial Rounded" w:eastAsia="Arial Rounded" w:hAnsi="Arial Rounded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sz w:val="24"/>
          <w:szCs w:val="24"/>
          <w:rtl w:val="0"/>
        </w:rPr>
        <w:t xml:space="preserve">MTRA. MÓNICA ALEJANDRA HERNÁNDEZ OCHOA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sz w:val="24"/>
          <w:szCs w:val="24"/>
          <w:rtl w:val="0"/>
        </w:rPr>
        <w:t xml:space="preserve">DIRECTORA DE LA UNIDAD DE 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sz w:val="24"/>
          <w:szCs w:val="24"/>
          <w:rtl w:val="0"/>
        </w:rPr>
        <w:t xml:space="preserve">TRANSPARENCIA Y BUENAS PRÁCTICAS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sz w:val="24"/>
          <w:szCs w:val="24"/>
          <w:rtl w:val="0"/>
        </w:rPr>
        <w:t xml:space="preserve">P R E S E N T E:</w:t>
      </w:r>
    </w:p>
    <w:p w:rsidR="00000000" w:rsidDel="00000000" w:rsidP="00000000" w:rsidRDefault="00000000" w:rsidRPr="00000000" w14:paraId="0000000A">
      <w:pPr>
        <w:spacing w:after="240" w:before="24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que suscribe C. Maura Pineda Villagrana, Directora de Participación Ciudadana del Gobierno Municipal de Ixtlahuacán de los Membrillos, Jalisco; quien por este medio se dirige a usted enviándole un cordial saludo y, a la vez, informarle que no se llevó a cabo la sesión del Consejo Municipal de Participación Ciudadana en el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mes de abril del año 2026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debido a que la sesión inmediata anterior se celebró el día 26 de marzo de 2026 y el Reglamento establece que el Consejo deberá sesionar cuando menos una vez cada dos meses.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 otro particular, quedo a sus órdenes para cualquier duda o aclaración al respecto.</w:t>
      </w:r>
    </w:p>
    <w:p w:rsidR="00000000" w:rsidDel="00000000" w:rsidP="00000000" w:rsidRDefault="00000000" w:rsidRPr="00000000" w14:paraId="0000000C">
      <w:pPr>
        <w:jc w:val="both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 T E N T A M E N T E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C. MAURA PINEDA VILLAGRANA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DIRECTORA DE PARTICIPACIÓN CIUDADANA 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276" w:top="3402" w:left="1701" w:right="1701" w:header="708" w:footer="97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Rounde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