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right"/>
        <w:rPr>
          <w:rFonts w:ascii="Arial Rounded" w:cs="Arial Rounded" w:eastAsia="Arial Rounded" w:hAnsi="Arial Rounded"/>
          <w:b w:val="1"/>
          <w:bCs w:val="1"/>
          <w:sz w:val="24"/>
          <w:szCs w:val="24"/>
        </w:rPr>
      </w:pPr>
      <w:bookmarkStart w:colFirst="0" w:colLast="0" w:name="_r71xzhu17kkc" w:id="0"/>
      <w:bookmarkEnd w:id="0"/>
      <w:r w:rsidDel="00000000" w:rsidR="00000000" w:rsidRPr="00000000">
        <w:rPr>
          <w:rFonts w:ascii="Arial Rounded" w:cs="Arial Rounded" w:eastAsia="Arial Rounded" w:hAnsi="Arial Rounded"/>
          <w:b w:val="1"/>
          <w:bCs w:val="1"/>
          <w:sz w:val="24"/>
          <w:szCs w:val="24"/>
          <w:rtl w:val="0"/>
        </w:rPr>
        <w:t xml:space="preserve">Ixtlahuacán de los Membrillos, Jalisco, 13 de Agosto de 2026</w:t>
      </w:r>
    </w:p>
    <w:p w:rsidR="00000000" w:rsidDel="00000000" w:rsidP="00000000" w:rsidRDefault="00000000" w:rsidRPr="00000000" w14:paraId="00000002">
      <w:pPr>
        <w:spacing w:after="0" w:line="240" w:lineRule="auto"/>
        <w:jc w:val="right"/>
        <w:rPr>
          <w:rFonts w:ascii="Arial Rounded" w:cs="Arial Rounded" w:eastAsia="Arial Rounded" w:hAnsi="Arial Rounded"/>
          <w:b w:val="1"/>
          <w:bCs w:val="1"/>
          <w:sz w:val="24"/>
          <w:szCs w:val="24"/>
        </w:rPr>
      </w:pPr>
      <w:r w:rsidDel="00000000" w:rsidR="00000000" w:rsidRPr="00000000">
        <w:rPr>
          <w:rFonts w:ascii="Arial Rounded" w:cs="Arial Rounded" w:eastAsia="Arial Rounded" w:hAnsi="Arial Rounded"/>
          <w:b w:val="1"/>
          <w:bCs w:val="1"/>
          <w:sz w:val="24"/>
          <w:szCs w:val="24"/>
          <w:rtl w:val="0"/>
        </w:rPr>
        <w:t xml:space="preserve"> NO. OFICIO: PC/0205/2026</w:t>
      </w:r>
    </w:p>
    <w:p w:rsidR="00000000" w:rsidDel="00000000" w:rsidP="00000000" w:rsidRDefault="00000000" w:rsidRPr="00000000" w14:paraId="00000003">
      <w:pPr>
        <w:spacing w:after="0" w:line="240" w:lineRule="auto"/>
        <w:jc w:val="right"/>
        <w:rPr>
          <w:rFonts w:ascii="Arial Rounded" w:cs="Arial Rounded" w:eastAsia="Arial Rounded" w:hAnsi="Arial Rounded"/>
          <w:b w:val="1"/>
          <w:bCs w:val="1"/>
          <w:sz w:val="24"/>
          <w:szCs w:val="24"/>
        </w:rPr>
      </w:pPr>
      <w:r w:rsidDel="00000000" w:rsidR="00000000" w:rsidRPr="00000000">
        <w:rPr>
          <w:rFonts w:ascii="Arial Rounded" w:cs="Arial Rounded" w:eastAsia="Arial Rounded" w:hAnsi="Arial Rounded"/>
          <w:b w:val="1"/>
          <w:bCs w:val="1"/>
          <w:sz w:val="24"/>
          <w:szCs w:val="24"/>
          <w:rtl w:val="0"/>
        </w:rPr>
        <w:t xml:space="preserve">Asunto: Justificación No Sesión</w:t>
      </w:r>
    </w:p>
    <w:p w:rsidR="00000000" w:rsidDel="00000000" w:rsidP="00000000" w:rsidRDefault="00000000" w:rsidRPr="00000000" w14:paraId="00000004">
      <w:pPr>
        <w:spacing w:after="0" w:line="240" w:lineRule="auto"/>
        <w:rPr>
          <w:rFonts w:ascii="Arial Rounded" w:cs="Arial Rounded" w:eastAsia="Arial Rounded" w:hAnsi="Arial Rounded"/>
          <w:b w:val="1"/>
          <w:bCs w:val="1"/>
          <w:sz w:val="16"/>
          <w:szCs w:val="16"/>
        </w:rPr>
      </w:pPr>
      <w:r w:rsidDel="00000000" w:rsidR="00000000" w:rsidRPr="00000000">
        <w:rPr>
          <w:rtl w:val="0"/>
        </w:rPr>
      </w:r>
    </w:p>
    <w:p w:rsidR="00000000" w:rsidDel="00000000" w:rsidP="00000000" w:rsidRDefault="00000000" w:rsidRPr="00000000" w14:paraId="00000005">
      <w:pPr>
        <w:spacing w:after="0" w:line="240" w:lineRule="auto"/>
        <w:rPr>
          <w:rFonts w:ascii="Arial Rounded" w:cs="Arial Rounded" w:eastAsia="Arial Rounded" w:hAnsi="Arial Rounded"/>
          <w:b w:val="1"/>
          <w:bCs w:val="1"/>
          <w:sz w:val="24"/>
          <w:szCs w:val="24"/>
        </w:rPr>
      </w:pPr>
      <w:r w:rsidDel="00000000" w:rsidR="00000000" w:rsidRPr="00000000">
        <w:rPr>
          <w:rtl w:val="0"/>
        </w:rPr>
      </w:r>
    </w:p>
    <w:p w:rsidR="00000000" w:rsidDel="00000000" w:rsidP="00000000" w:rsidRDefault="00000000" w:rsidRPr="00000000" w14:paraId="00000006">
      <w:pPr>
        <w:spacing w:after="0" w:line="240" w:lineRule="auto"/>
        <w:rPr>
          <w:rFonts w:ascii="Arial Rounded" w:cs="Arial Rounded" w:eastAsia="Arial Rounded" w:hAnsi="Arial Rounded"/>
          <w:b w:val="1"/>
          <w:bCs w:val="1"/>
          <w:sz w:val="24"/>
          <w:szCs w:val="24"/>
        </w:rPr>
      </w:pPr>
      <w:r w:rsidDel="00000000" w:rsidR="00000000" w:rsidRPr="00000000">
        <w:rPr>
          <w:rFonts w:ascii="Arial Rounded" w:cs="Arial Rounded" w:eastAsia="Arial Rounded" w:hAnsi="Arial Rounded"/>
          <w:b w:val="1"/>
          <w:bCs w:val="1"/>
          <w:sz w:val="24"/>
          <w:szCs w:val="24"/>
          <w:rtl w:val="0"/>
        </w:rPr>
        <w:t xml:space="preserve">MTRA. MÓNICA ALEJANDRA HERNÁNDEZ OCHOA</w:t>
      </w:r>
    </w:p>
    <w:p w:rsidR="00000000" w:rsidDel="00000000" w:rsidP="00000000" w:rsidRDefault="00000000" w:rsidRPr="00000000" w14:paraId="00000007">
      <w:pPr>
        <w:spacing w:after="0" w:line="240" w:lineRule="auto"/>
        <w:rPr>
          <w:rFonts w:ascii="Arial Rounded" w:cs="Arial Rounded" w:eastAsia="Arial Rounded" w:hAnsi="Arial Rounded"/>
          <w:b w:val="1"/>
          <w:bCs w:val="1"/>
          <w:sz w:val="24"/>
          <w:szCs w:val="24"/>
        </w:rPr>
      </w:pPr>
      <w:r w:rsidDel="00000000" w:rsidR="00000000" w:rsidRPr="00000000">
        <w:rPr>
          <w:rFonts w:ascii="Arial Rounded" w:cs="Arial Rounded" w:eastAsia="Arial Rounded" w:hAnsi="Arial Rounded"/>
          <w:b w:val="1"/>
          <w:bCs w:val="1"/>
          <w:sz w:val="24"/>
          <w:szCs w:val="24"/>
          <w:rtl w:val="0"/>
        </w:rPr>
        <w:t xml:space="preserve">DIRECTORA DE LA UNIDAD DE </w:t>
      </w:r>
    </w:p>
    <w:p w:rsidR="00000000" w:rsidDel="00000000" w:rsidP="00000000" w:rsidRDefault="00000000" w:rsidRPr="00000000" w14:paraId="00000008">
      <w:pPr>
        <w:spacing w:after="0" w:line="240" w:lineRule="auto"/>
        <w:rPr>
          <w:rFonts w:ascii="Arial Rounded" w:cs="Arial Rounded" w:eastAsia="Arial Rounded" w:hAnsi="Arial Rounded"/>
          <w:b w:val="1"/>
          <w:bCs w:val="1"/>
          <w:sz w:val="24"/>
          <w:szCs w:val="24"/>
        </w:rPr>
      </w:pPr>
      <w:r w:rsidDel="00000000" w:rsidR="00000000" w:rsidRPr="00000000">
        <w:rPr>
          <w:rFonts w:ascii="Arial Rounded" w:cs="Arial Rounded" w:eastAsia="Arial Rounded" w:hAnsi="Arial Rounded"/>
          <w:b w:val="1"/>
          <w:bCs w:val="1"/>
          <w:sz w:val="24"/>
          <w:szCs w:val="24"/>
          <w:rtl w:val="0"/>
        </w:rPr>
        <w:t xml:space="preserve">TRANSPARENCIA Y BUENAS PRÁCTICAS</w:t>
      </w:r>
    </w:p>
    <w:p w:rsidR="00000000" w:rsidDel="00000000" w:rsidP="00000000" w:rsidRDefault="00000000" w:rsidRPr="00000000" w14:paraId="00000009">
      <w:pPr>
        <w:spacing w:after="0" w:line="240" w:lineRule="auto"/>
        <w:rPr>
          <w:rFonts w:ascii="Arial Rounded" w:cs="Arial Rounded" w:eastAsia="Arial Rounded" w:hAnsi="Arial Rounded"/>
          <w:b w:val="1"/>
          <w:bCs w:val="1"/>
          <w:sz w:val="24"/>
          <w:szCs w:val="24"/>
        </w:rPr>
      </w:pPr>
      <w:r w:rsidDel="00000000" w:rsidR="00000000" w:rsidRPr="00000000">
        <w:rPr>
          <w:rFonts w:ascii="Arial Rounded" w:cs="Arial Rounded" w:eastAsia="Arial Rounded" w:hAnsi="Arial Rounded"/>
          <w:b w:val="1"/>
          <w:bCs w:val="1"/>
          <w:sz w:val="24"/>
          <w:szCs w:val="24"/>
          <w:rtl w:val="0"/>
        </w:rPr>
        <w:t xml:space="preserve">P R E S E N T E:</w:t>
      </w:r>
    </w:p>
    <w:p w:rsidR="00000000" w:rsidDel="00000000" w:rsidP="00000000" w:rsidRDefault="00000000" w:rsidRPr="00000000" w14:paraId="0000000A">
      <w:pPr>
        <w:spacing w:after="240" w:befor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que suscribe, C. Maura Pineda Villagrana, Directora de Participación Ciudadana del Gobierno Municipal de Ixtlahuacán de los Membrillos, Jalisco, por medio del presente hace de su conocimiento que no se llevó a cabo la sesión del Consejo Municipal de Participación Ciudadana correspondiente al </w:t>
      </w:r>
      <w:r w:rsidDel="00000000" w:rsidR="00000000" w:rsidRPr="00000000">
        <w:rPr>
          <w:rFonts w:ascii="Arial" w:cs="Arial" w:eastAsia="Arial" w:hAnsi="Arial"/>
          <w:b w:val="1"/>
          <w:bCs w:val="1"/>
          <w:sz w:val="24"/>
          <w:szCs w:val="24"/>
          <w:rtl w:val="0"/>
        </w:rPr>
        <w:t xml:space="preserve">mes de mayo de 2026</w:t>
      </w:r>
      <w:r w:rsidDel="00000000" w:rsidR="00000000" w:rsidRPr="00000000">
        <w:rPr>
          <w:rFonts w:ascii="Arial" w:cs="Arial" w:eastAsia="Arial" w:hAnsi="Arial"/>
          <w:sz w:val="24"/>
          <w:szCs w:val="24"/>
          <w:rtl w:val="0"/>
        </w:rPr>
        <w:t xml:space="preserve">, debido a que durante dicho mes se encontraban en preparación los temas que serían tratados en la siguiente sesión, misma que se llevó a cabo el día 10 de junio de 2026. </w:t>
      </w:r>
    </w:p>
    <w:p w:rsidR="00000000" w:rsidDel="00000000" w:rsidP="00000000" w:rsidRDefault="00000000" w:rsidRPr="00000000" w14:paraId="0000000B">
      <w:pP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otro particular, quedo a sus órdenes para cualquier duda o aclaración al respecto.</w:t>
      </w:r>
    </w:p>
    <w:p w:rsidR="00000000" w:rsidDel="00000000" w:rsidP="00000000" w:rsidRDefault="00000000" w:rsidRPr="00000000" w14:paraId="0000000C">
      <w:pPr>
        <w:jc w:val="both"/>
        <w:rPr>
          <w:rFonts w:ascii="Arial Rounded" w:cs="Arial Rounded" w:eastAsia="Arial Rounded" w:hAnsi="Arial Rounded"/>
          <w:b w:val="1"/>
          <w:bCs w:val="1"/>
          <w:sz w:val="24"/>
          <w:szCs w:val="24"/>
        </w:rPr>
      </w:pPr>
      <w:r w:rsidDel="00000000" w:rsidR="00000000" w:rsidRPr="00000000">
        <w:rPr>
          <w:rtl w:val="0"/>
        </w:rPr>
      </w:r>
    </w:p>
    <w:p w:rsidR="00000000" w:rsidDel="00000000" w:rsidP="00000000" w:rsidRDefault="00000000" w:rsidRPr="00000000" w14:paraId="0000000D">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 T E N T A M E N T E</w:t>
      </w:r>
    </w:p>
    <w:p w:rsidR="00000000" w:rsidDel="00000000" w:rsidP="00000000" w:rsidRDefault="00000000" w:rsidRPr="00000000" w14:paraId="0000000E">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10">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 MAURA PINEDA VILLAGRANA</w:t>
      </w:r>
    </w:p>
    <w:p w:rsidR="00000000" w:rsidDel="00000000" w:rsidP="00000000" w:rsidRDefault="00000000" w:rsidRPr="00000000" w14:paraId="00000011">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DIRECTORA DE PARTICIPACIÓN CIUDADANA </w:t>
      </w:r>
    </w:p>
    <w:p w:rsidR="00000000" w:rsidDel="00000000" w:rsidP="00000000" w:rsidRDefault="00000000" w:rsidRPr="00000000" w14:paraId="00000012">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Rounded" w:cs="Arial Rounded" w:eastAsia="Arial Rounded" w:hAnsi="Arial Rounded"/>
          <w:b w:val="1"/>
          <w:bCs w:val="1"/>
          <w:sz w:val="24"/>
          <w:szCs w:val="24"/>
        </w:rPr>
      </w:pPr>
      <w:r w:rsidDel="00000000" w:rsidR="00000000" w:rsidRPr="00000000">
        <w:rPr>
          <w:rtl w:val="0"/>
        </w:rPr>
      </w:r>
    </w:p>
    <w:sectPr>
      <w:pgSz w:h="15840" w:w="12240" w:orient="portrait"/>
      <w:pgMar w:bottom="1276" w:top="3402" w:left="1701" w:right="1701" w:header="708" w:footer="97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Rounded"/>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