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</w:p>
    <w:p w:rsidR="00000000" w:rsidDel="00000000" w:rsidP="00000000" w:rsidRDefault="00000000" w:rsidRPr="00000000" w14:paraId="00000003">
      <w:pPr>
        <w:spacing w:before="240" w:line="240" w:lineRule="auto"/>
        <w:rPr>
          <w:b w:val="1"/>
          <w:bCs w:val="1"/>
          <w:highlight w:val="white"/>
        </w:rPr>
      </w:pPr>
      <w:bookmarkStart w:colFirst="0" w:colLast="0" w:name="_j40cmju2ra32" w:id="1"/>
      <w:bookmarkEnd w:id="1"/>
      <w:r w:rsidDel="00000000" w:rsidR="00000000" w:rsidRPr="00000000">
        <w:rPr>
          <w:b w:val="1"/>
          <w:bCs w:val="1"/>
          <w:highlight w:val="white"/>
          <w:rtl w:val="0"/>
        </w:rPr>
        <w:t xml:space="preserve">MARAYM YOTZABEL GONZÁLEZ ÁLVAREZ</w:t>
      </w:r>
    </w:p>
    <w:p w:rsidR="00000000" w:rsidDel="00000000" w:rsidP="00000000" w:rsidRDefault="00000000" w:rsidRPr="00000000" w14:paraId="00000004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Regidora Presidenta de la Comisión Edilicia de Participación Ciudadana </w:t>
      </w:r>
    </w:p>
    <w:p w:rsidR="00000000" w:rsidDel="00000000" w:rsidP="00000000" w:rsidRDefault="00000000" w:rsidRPr="00000000" w14:paraId="0000000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15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40" w:lineRule="auto"/>
        <w:jc w:val="right"/>
        <w:rPr>
          <w:b w:val="1"/>
          <w:bCs w:val="1"/>
        </w:rPr>
      </w:pPr>
      <w:bookmarkStart w:colFirst="0" w:colLast="0" w:name="_p9dlc02lnav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40" w:lineRule="auto"/>
        <w:jc w:val="right"/>
        <w:rPr>
          <w:b w:val="1"/>
          <w:bCs w:val="1"/>
        </w:rPr>
      </w:pPr>
      <w:bookmarkStart w:colFirst="0" w:colLast="0" w:name="_l4enx9a8m5n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40"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MAURA PINEDA VILLAGRANA</w:t>
      </w:r>
    </w:p>
    <w:p w:rsidR="00000000" w:rsidDel="00000000" w:rsidP="00000000" w:rsidRDefault="00000000" w:rsidRPr="00000000" w14:paraId="0000001B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Secretario Técnico y Directora de Participación Ciudadana </w:t>
      </w:r>
    </w:p>
    <w:p w:rsidR="00000000" w:rsidDel="00000000" w:rsidP="00000000" w:rsidRDefault="00000000" w:rsidRPr="00000000" w14:paraId="0000001C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29">
      <w:pPr>
        <w:spacing w:line="360" w:lineRule="auto"/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2D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40" w:lineRule="auto"/>
        <w:jc w:val="right"/>
        <w:rPr>
          <w:b w:val="1"/>
          <w:bCs w:val="1"/>
        </w:rPr>
      </w:pPr>
      <w:bookmarkStart w:colFirst="0" w:colLast="0" w:name="_7baryj11exrk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30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JOSÉ LUIS ESPINOZA PÉREZ </w:t>
      </w:r>
    </w:p>
    <w:p w:rsidR="00000000" w:rsidDel="00000000" w:rsidP="00000000" w:rsidRDefault="00000000" w:rsidRPr="00000000" w14:paraId="00000032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Los Cedros </w:t>
      </w:r>
    </w:p>
    <w:p w:rsidR="00000000" w:rsidDel="00000000" w:rsidP="00000000" w:rsidRDefault="00000000" w:rsidRPr="00000000" w14:paraId="00000033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34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36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3F">
      <w:pPr>
        <w:spacing w:after="240" w:before="24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44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40" w:lineRule="auto"/>
        <w:jc w:val="right"/>
        <w:rPr>
          <w:b w:val="1"/>
          <w:bCs w:val="1"/>
        </w:rPr>
      </w:pPr>
      <w:bookmarkStart w:colFirst="0" w:colLast="0" w:name="_yyvwpr57qu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47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ÁNGEL GABRIEL CARRANZA MARTÍNEZ</w:t>
      </w:r>
    </w:p>
    <w:p w:rsidR="00000000" w:rsidDel="00000000" w:rsidP="00000000" w:rsidRDefault="00000000" w:rsidRPr="00000000" w14:paraId="00000049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La Cañada </w:t>
      </w:r>
    </w:p>
    <w:p w:rsidR="00000000" w:rsidDel="00000000" w:rsidP="00000000" w:rsidRDefault="00000000" w:rsidRPr="00000000" w14:paraId="0000004A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4B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4D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56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59">
      <w:pPr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5B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60" w:line="240" w:lineRule="auto"/>
        <w:jc w:val="right"/>
        <w:rPr>
          <w:b w:val="1"/>
          <w:bCs w:val="1"/>
        </w:rPr>
      </w:pPr>
      <w:bookmarkStart w:colFirst="0" w:colLast="0" w:name="_rfp5uwi2r6ga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5E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MARGARITA HERNÁNDEZ BASULTO</w:t>
      </w:r>
    </w:p>
    <w:p w:rsidR="00000000" w:rsidDel="00000000" w:rsidP="00000000" w:rsidRDefault="00000000" w:rsidRPr="00000000" w14:paraId="00000060">
      <w:pPr>
        <w:spacing w:line="240" w:lineRule="auto"/>
        <w:rPr>
          <w:highlight w:val="white"/>
        </w:rPr>
      </w:pPr>
      <w:bookmarkStart w:colFirst="0" w:colLast="0" w:name="_5v482bnb85k1" w:id="7"/>
      <w:bookmarkEnd w:id="7"/>
      <w:r w:rsidDel="00000000" w:rsidR="00000000" w:rsidRPr="00000000">
        <w:rPr>
          <w:highlight w:val="white"/>
          <w:rtl w:val="0"/>
        </w:rPr>
        <w:t xml:space="preserve">Presidente del Consejo Social de Participación Ciudadana de Las Aguilillas </w:t>
      </w:r>
    </w:p>
    <w:p w:rsidR="00000000" w:rsidDel="00000000" w:rsidP="00000000" w:rsidRDefault="00000000" w:rsidRPr="00000000" w14:paraId="00000061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62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</w:t>
      </w:r>
      <w:r w:rsidDel="00000000" w:rsidR="00000000" w:rsidRPr="00000000">
        <w:rPr>
          <w:b w:val="1"/>
          <w:bCs w:val="1"/>
          <w:rtl w:val="0"/>
        </w:rPr>
        <w:t xml:space="preserve">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64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6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7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73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75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PATRICIA ARANA PLASCENCIA</w:t>
      </w:r>
    </w:p>
    <w:p w:rsidR="00000000" w:rsidDel="00000000" w:rsidP="00000000" w:rsidRDefault="00000000" w:rsidRPr="00000000" w14:paraId="00000077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La Capilla  </w:t>
      </w:r>
    </w:p>
    <w:p w:rsidR="00000000" w:rsidDel="00000000" w:rsidP="00000000" w:rsidRDefault="00000000" w:rsidRPr="00000000" w14:paraId="00000078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79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7B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8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85">
      <w:pPr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87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8A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8C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VÍCTOR MANUEL LÓPEZ GARCÍA</w:t>
      </w:r>
    </w:p>
    <w:p w:rsidR="00000000" w:rsidDel="00000000" w:rsidP="00000000" w:rsidRDefault="00000000" w:rsidRPr="00000000" w14:paraId="0000008E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Atequiza</w:t>
      </w:r>
    </w:p>
    <w:p w:rsidR="00000000" w:rsidDel="00000000" w:rsidP="00000000" w:rsidRDefault="00000000" w:rsidRPr="00000000" w14:paraId="0000008F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90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92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9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94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95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96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97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98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99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9A">
      <w:pPr>
        <w:numPr>
          <w:ilvl w:val="0"/>
          <w:numId w:val="9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9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9C">
      <w:pPr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60"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A0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60" w:line="240" w:lineRule="auto"/>
        <w:jc w:val="right"/>
        <w:rPr>
          <w:b w:val="1"/>
          <w:bCs w:val="1"/>
        </w:rPr>
      </w:pPr>
      <w:bookmarkStart w:colFirst="0" w:colLast="0" w:name="_z54907kiddyc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A3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FÁTIMA GARCÍA IBARRA </w:t>
      </w:r>
    </w:p>
    <w:p w:rsidR="00000000" w:rsidDel="00000000" w:rsidP="00000000" w:rsidRDefault="00000000" w:rsidRPr="00000000" w14:paraId="000000A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Municipal de Participación Ciudadana </w:t>
      </w:r>
    </w:p>
    <w:p w:rsidR="00000000" w:rsidDel="00000000" w:rsidP="00000000" w:rsidRDefault="00000000" w:rsidRPr="00000000" w14:paraId="000000A6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</w:t>
      </w:r>
    </w:p>
    <w:p w:rsidR="00000000" w:rsidDel="00000000" w:rsidP="00000000" w:rsidRDefault="00000000" w:rsidRPr="00000000" w14:paraId="000000A7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</w:t>
      </w:r>
      <w:r w:rsidDel="00000000" w:rsidR="00000000" w:rsidRPr="00000000">
        <w:rPr>
          <w:b w:val="1"/>
          <w:bCs w:val="1"/>
          <w:rtl w:val="0"/>
        </w:rPr>
        <w:t xml:space="preserve">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A9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B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60" w:line="360" w:lineRule="auto"/>
        <w:jc w:val="lef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B7">
      <w:pPr>
        <w:spacing w:after="160" w:line="360" w:lineRule="auto"/>
        <w:jc w:val="center"/>
        <w:rPr/>
        <w:sectPr>
          <w:pgSz w:h="20160" w:w="12240" w:orient="portrait"/>
          <w:pgMar w:bottom="1440.0000000000002" w:top="3401.5748031496064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B8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B9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ROSARIO ADRIANA RUIZ ARCINIEGA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Lomas de Atequiza </w:t>
      </w:r>
    </w:p>
    <w:p w:rsidR="00000000" w:rsidDel="00000000" w:rsidP="00000000" w:rsidRDefault="00000000" w:rsidRPr="00000000" w14:paraId="000000BC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BD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BF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5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C1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C2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C3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C4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C6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C7">
      <w:pPr>
        <w:numPr>
          <w:ilvl w:val="0"/>
          <w:numId w:val="5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C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CB">
      <w:pPr>
        <w:spacing w:line="36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CD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Séptima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CF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10 (diez) de julio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240"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LIC. JOSÉ HERIBERTO GARCÍA MURILLO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/>
      </w:pPr>
      <w:r w:rsidDel="00000000" w:rsidR="00000000" w:rsidRPr="00000000">
        <w:rPr>
          <w:rtl w:val="0"/>
        </w:rPr>
        <w:t xml:space="preserve">Presidente Municipal de Ixtlahuacán de los Membrillos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D3">
      <w:pPr>
        <w:spacing w:line="36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Séptima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martes 14 (catorce) de julio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18:00 hrs. (dieciocho horas)</w:t>
      </w:r>
      <w:r w:rsidDel="00000000" w:rsidR="00000000" w:rsidRPr="00000000">
        <w:rPr>
          <w:rtl w:val="0"/>
        </w:rPr>
        <w:t xml:space="preserve"> en la </w:t>
      </w:r>
      <w:r w:rsidDel="00000000" w:rsidR="00000000" w:rsidRPr="00000000">
        <w:rPr>
          <w:b w:val="1"/>
          <w:bCs w:val="1"/>
          <w:rtl w:val="0"/>
        </w:rPr>
        <w:t xml:space="preserve">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D5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7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D7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D8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Lectura y aprobación del acta de la sesión anterior.</w:t>
      </w:r>
    </w:p>
    <w:p w:rsidR="00000000" w:rsidDel="00000000" w:rsidP="00000000" w:rsidRDefault="00000000" w:rsidRPr="00000000" w14:paraId="000000D9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 la campaña municipal de reforestación y del programa árboles simbólicos en las comunidades. </w:t>
      </w:r>
    </w:p>
    <w:p w:rsidR="00000000" w:rsidDel="00000000" w:rsidP="00000000" w:rsidRDefault="00000000" w:rsidRPr="00000000" w14:paraId="000000DA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Presentación del plan de trabajo para el fortalecimiento y seguimiento de las actividades de los Consejos Sociales de Participación Ciudadana. </w:t>
      </w:r>
    </w:p>
    <w:p w:rsidR="00000000" w:rsidDel="00000000" w:rsidP="00000000" w:rsidRDefault="00000000" w:rsidRPr="00000000" w14:paraId="000000DB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Entrega de formatos de apoyo para la elaboración de convocatorias, actas y demás documentación de los Consejos Sociales de Participación Ciudadana. </w:t>
      </w:r>
    </w:p>
    <w:p w:rsidR="00000000" w:rsidDel="00000000" w:rsidP="00000000" w:rsidRDefault="00000000" w:rsidRPr="00000000" w14:paraId="000000DC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DD">
      <w:pPr>
        <w:numPr>
          <w:ilvl w:val="0"/>
          <w:numId w:val="7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DE">
      <w:pPr>
        <w:spacing w:after="240" w:before="24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E3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sectPr>
      <w:type w:val="nextPage"/>
      <w:pgSz w:h="20160" w:w="12240" w:orient="portrait"/>
      <w:pgMar w:bottom="1417" w:top="3401.5748031496064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