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B" w:rsidRDefault="00DA482B" w:rsidP="00CF5E1B">
      <w:pPr>
        <w:jc w:val="center"/>
        <w:rPr>
          <w:b/>
          <w:sz w:val="28"/>
          <w:szCs w:val="28"/>
        </w:rPr>
      </w:pPr>
    </w:p>
    <w:p w:rsidR="00DA482B" w:rsidRDefault="00DA482B" w:rsidP="00CF5E1B">
      <w:pPr>
        <w:jc w:val="center"/>
        <w:rPr>
          <w:b/>
          <w:sz w:val="28"/>
          <w:szCs w:val="28"/>
        </w:rPr>
      </w:pPr>
    </w:p>
    <w:p w:rsidR="00DA482B" w:rsidRDefault="00DA482B" w:rsidP="00CF5E1B">
      <w:pPr>
        <w:jc w:val="center"/>
        <w:rPr>
          <w:b/>
          <w:sz w:val="28"/>
          <w:szCs w:val="28"/>
        </w:rPr>
      </w:pPr>
    </w:p>
    <w:p w:rsidR="00EB39E0" w:rsidRPr="00CF5E1B" w:rsidRDefault="00CF5E1B" w:rsidP="00CF5E1B">
      <w:pPr>
        <w:jc w:val="center"/>
        <w:rPr>
          <w:b/>
          <w:sz w:val="28"/>
          <w:szCs w:val="28"/>
        </w:rPr>
      </w:pPr>
      <w:r w:rsidRPr="00CF5E1B">
        <w:rPr>
          <w:b/>
          <w:sz w:val="28"/>
          <w:szCs w:val="28"/>
        </w:rPr>
        <w:t>H. AYUNTAMIENTO DE IXTLAHUACAN DE LOS MEMBRILLOS, JALISCO</w:t>
      </w:r>
    </w:p>
    <w:p w:rsidR="00FE69AA" w:rsidRDefault="00CF5E1B" w:rsidP="0049152B">
      <w:pPr>
        <w:spacing w:after="0"/>
        <w:jc w:val="center"/>
        <w:rPr>
          <w:b/>
          <w:sz w:val="28"/>
          <w:szCs w:val="28"/>
        </w:rPr>
      </w:pPr>
      <w:r w:rsidRPr="00CF5E1B">
        <w:rPr>
          <w:b/>
          <w:sz w:val="28"/>
          <w:szCs w:val="28"/>
        </w:rPr>
        <w:t xml:space="preserve">PROGRAMA OPERATIVO ANUAL </w:t>
      </w:r>
    </w:p>
    <w:p w:rsidR="00CF5E1B" w:rsidRDefault="00FE69AA" w:rsidP="00FE69AA">
      <w:pPr>
        <w:spacing w:after="0"/>
        <w:jc w:val="center"/>
        <w:rPr>
          <w:b/>
          <w:sz w:val="28"/>
          <w:szCs w:val="28"/>
        </w:rPr>
      </w:pPr>
      <w:r>
        <w:rPr>
          <w:b/>
          <w:sz w:val="28"/>
          <w:szCs w:val="28"/>
        </w:rPr>
        <w:t xml:space="preserve">DE LAS COMISIONES EDILICIAS </w:t>
      </w:r>
      <w:r w:rsidR="00DA482B">
        <w:rPr>
          <w:b/>
          <w:sz w:val="28"/>
          <w:szCs w:val="28"/>
        </w:rPr>
        <w:t>PARA EL EJERCICIO 2020</w:t>
      </w:r>
    </w:p>
    <w:p w:rsidR="00CF5E1B" w:rsidRDefault="00CF5E1B" w:rsidP="0049152B">
      <w:pPr>
        <w:spacing w:after="0"/>
        <w:jc w:val="center"/>
        <w:rPr>
          <w:b/>
          <w:sz w:val="28"/>
          <w:szCs w:val="28"/>
        </w:rPr>
      </w:pPr>
    </w:p>
    <w:p w:rsidR="00CF5E1B" w:rsidRDefault="00CF5E1B" w:rsidP="00CF5E1B">
      <w:pPr>
        <w:jc w:val="center"/>
        <w:rPr>
          <w:b/>
          <w:sz w:val="28"/>
          <w:szCs w:val="28"/>
        </w:rPr>
      </w:pPr>
    </w:p>
    <w:p w:rsidR="00CF5E1B" w:rsidRDefault="00CF5E1B" w:rsidP="00CF5E1B">
      <w:pPr>
        <w:jc w:val="both"/>
        <w:rPr>
          <w:b/>
          <w:sz w:val="24"/>
          <w:szCs w:val="24"/>
        </w:rPr>
      </w:pPr>
      <w:r>
        <w:rPr>
          <w:b/>
          <w:sz w:val="24"/>
          <w:szCs w:val="24"/>
        </w:rPr>
        <w:t>1.- INFORMACION GENERAL</w:t>
      </w:r>
    </w:p>
    <w:p w:rsidR="0038140B" w:rsidRDefault="00CF5E1B" w:rsidP="00CF5E1B">
      <w:pPr>
        <w:jc w:val="both"/>
        <w:rPr>
          <w:sz w:val="24"/>
          <w:szCs w:val="24"/>
        </w:rPr>
      </w:pPr>
      <w:r>
        <w:rPr>
          <w:sz w:val="24"/>
          <w:szCs w:val="24"/>
        </w:rPr>
        <w:t>La</w:t>
      </w:r>
      <w:r w:rsidR="00FE69AA">
        <w:rPr>
          <w:sz w:val="24"/>
          <w:szCs w:val="24"/>
        </w:rPr>
        <w:t xml:space="preserve"> </w:t>
      </w:r>
      <w:r w:rsidR="008F41D0">
        <w:rPr>
          <w:b/>
          <w:sz w:val="24"/>
          <w:szCs w:val="24"/>
        </w:rPr>
        <w:t>COMISION EDILICIA DE TURISMO</w:t>
      </w:r>
      <w:r w:rsidR="00FE69AA">
        <w:rPr>
          <w:sz w:val="24"/>
          <w:szCs w:val="24"/>
        </w:rPr>
        <w:t xml:space="preserve"> genera el presente Programa Operativo Anual dando cumplimiento a lo que señalan los artículos 40 y 49 de la Ley de Planeación para el Estado de Jalisco y sus </w:t>
      </w:r>
      <w:r w:rsidR="0038140B">
        <w:rPr>
          <w:sz w:val="24"/>
          <w:szCs w:val="24"/>
        </w:rPr>
        <w:t>Municipios y los artículos 8,14,15, 29, 29 Bis y 37 de la Ley del Presupuesto, Contabilidad y Gasto Público del Estado de Jalisco.</w:t>
      </w:r>
    </w:p>
    <w:p w:rsidR="0038140B" w:rsidRPr="00F629E9" w:rsidRDefault="0038140B" w:rsidP="00CF5E1B">
      <w:pPr>
        <w:jc w:val="both"/>
        <w:rPr>
          <w:b/>
          <w:sz w:val="24"/>
          <w:szCs w:val="24"/>
        </w:rPr>
      </w:pPr>
      <w:r w:rsidRPr="00F629E9">
        <w:rPr>
          <w:b/>
          <w:sz w:val="24"/>
          <w:szCs w:val="24"/>
        </w:rPr>
        <w:t>2.- OBJETIVO</w:t>
      </w:r>
    </w:p>
    <w:p w:rsidR="00B36CF1" w:rsidRDefault="0038140B" w:rsidP="00B36CF1">
      <w:pPr>
        <w:jc w:val="both"/>
      </w:pPr>
      <w:r>
        <w:rPr>
          <w:sz w:val="24"/>
          <w:szCs w:val="24"/>
        </w:rPr>
        <w:t>EL objetivo del presente Programa Operativo Anual de la comisión edilicia de Gobernación y Puntos Constitucionales, tiene como finalidad primordial dar cumplimiento</w:t>
      </w:r>
      <w:r w:rsidR="00CC6FB6">
        <w:rPr>
          <w:sz w:val="24"/>
          <w:szCs w:val="24"/>
        </w:rPr>
        <w:t xml:space="preserve"> a lo establecido en el Art. 61 del Capítulo IX del Reglamento del Gobierno y la Administración Pública del Ayuntamien</w:t>
      </w:r>
      <w:r w:rsidR="00B36CF1">
        <w:rPr>
          <w:sz w:val="24"/>
          <w:szCs w:val="24"/>
        </w:rPr>
        <w:t xml:space="preserve">to de </w:t>
      </w:r>
      <w:proofErr w:type="spellStart"/>
      <w:r w:rsidR="00B36CF1">
        <w:rPr>
          <w:sz w:val="24"/>
          <w:szCs w:val="24"/>
        </w:rPr>
        <w:t>Ixtlahuacán</w:t>
      </w:r>
      <w:proofErr w:type="spellEnd"/>
      <w:r w:rsidR="00B36CF1">
        <w:rPr>
          <w:sz w:val="24"/>
          <w:szCs w:val="24"/>
        </w:rPr>
        <w:t xml:space="preserve"> de los Membrillos, referente a las funciones y que son las siguientes: </w:t>
      </w:r>
    </w:p>
    <w:p w:rsidR="00B36CF1" w:rsidRDefault="00B36CF1" w:rsidP="00B36CF1">
      <w:pPr>
        <w:pStyle w:val="Prrafodelista"/>
        <w:numPr>
          <w:ilvl w:val="0"/>
          <w:numId w:val="1"/>
        </w:numPr>
        <w:jc w:val="both"/>
      </w:pPr>
      <w:r>
        <w:t xml:space="preserve">Recibir, estudiar, analizar, discutir y dictaminar, los asuntos turnados por acuerdo del Pleno del Ayuntamiento. </w:t>
      </w:r>
    </w:p>
    <w:p w:rsidR="00B36CF1" w:rsidRPr="00B36CF1" w:rsidRDefault="00B36CF1" w:rsidP="00B36CF1">
      <w:pPr>
        <w:pStyle w:val="Prrafodelista"/>
        <w:numPr>
          <w:ilvl w:val="0"/>
          <w:numId w:val="1"/>
        </w:numPr>
        <w:jc w:val="both"/>
        <w:rPr>
          <w:sz w:val="24"/>
          <w:szCs w:val="24"/>
        </w:rPr>
      </w:pPr>
      <w:r>
        <w:t xml:space="preserve">Presentar al Pleno del Ayuntamiento las propuestas de dictamen y proyectos de acuerdo sobre los asuntos que le sean turnados. </w:t>
      </w:r>
    </w:p>
    <w:p w:rsidR="00CC6FB6" w:rsidRPr="00B36CF1" w:rsidRDefault="00B36CF1" w:rsidP="00B36CF1">
      <w:pPr>
        <w:pStyle w:val="Prrafodelista"/>
        <w:numPr>
          <w:ilvl w:val="0"/>
          <w:numId w:val="1"/>
        </w:numPr>
        <w:jc w:val="both"/>
        <w:rPr>
          <w:sz w:val="24"/>
          <w:szCs w:val="24"/>
        </w:rPr>
      </w:pPr>
      <w:r>
        <w:t>Presentar iniciativas de ordenamientos, reglamentos, acuerdos y demás disposiciones administrativas, dictámenes o propuestas tendientes a mejorar las funciones del gobierno municipal, en el ámbito de su competencia.</w:t>
      </w:r>
    </w:p>
    <w:p w:rsidR="00CC6FB6" w:rsidRPr="00D36387" w:rsidRDefault="00B36CF1" w:rsidP="00CF5E1B">
      <w:pPr>
        <w:jc w:val="both"/>
        <w:rPr>
          <w:sz w:val="24"/>
          <w:szCs w:val="24"/>
        </w:rPr>
      </w:pPr>
      <w:r>
        <w:rPr>
          <w:sz w:val="24"/>
          <w:szCs w:val="24"/>
        </w:rPr>
        <w:t>Además</w:t>
      </w:r>
      <w:r w:rsidR="00F629E9">
        <w:rPr>
          <w:sz w:val="24"/>
          <w:szCs w:val="24"/>
        </w:rPr>
        <w:t>,</w:t>
      </w:r>
      <w:r>
        <w:rPr>
          <w:sz w:val="24"/>
          <w:szCs w:val="24"/>
        </w:rPr>
        <w:t xml:space="preserve"> tiende a definir las actividades que como atribuciones del Presidente de dicha comisión</w:t>
      </w:r>
      <w:r w:rsidR="00F629E9">
        <w:rPr>
          <w:sz w:val="24"/>
          <w:szCs w:val="24"/>
        </w:rPr>
        <w:t xml:space="preserve"> contempla el Art. 69 del ordenamiento ya citado y que a continuación se mencionan:  </w:t>
      </w:r>
    </w:p>
    <w:p w:rsidR="00F629E9" w:rsidRDefault="00F629E9" w:rsidP="00F629E9">
      <w:pPr>
        <w:pStyle w:val="Prrafodelista"/>
        <w:numPr>
          <w:ilvl w:val="0"/>
          <w:numId w:val="2"/>
        </w:numPr>
        <w:jc w:val="both"/>
        <w:rPr>
          <w:sz w:val="24"/>
          <w:szCs w:val="24"/>
        </w:rPr>
      </w:pPr>
      <w:r w:rsidRPr="00D36387">
        <w:rPr>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DA482B" w:rsidRDefault="00DA482B" w:rsidP="00DA482B">
      <w:pPr>
        <w:pStyle w:val="Prrafodelista"/>
        <w:ind w:left="1080"/>
        <w:jc w:val="both"/>
        <w:rPr>
          <w:sz w:val="24"/>
          <w:szCs w:val="24"/>
        </w:rPr>
      </w:pPr>
    </w:p>
    <w:p w:rsidR="00DA482B" w:rsidRDefault="00DA482B" w:rsidP="00DA482B">
      <w:pPr>
        <w:pStyle w:val="Prrafodelista"/>
        <w:ind w:left="1080"/>
        <w:jc w:val="both"/>
        <w:rPr>
          <w:sz w:val="24"/>
          <w:szCs w:val="24"/>
        </w:rPr>
      </w:pPr>
    </w:p>
    <w:p w:rsidR="00DA482B" w:rsidRPr="00D36387" w:rsidRDefault="00DA482B" w:rsidP="00DA482B">
      <w:pPr>
        <w:pStyle w:val="Prrafodelista"/>
        <w:ind w:left="1080"/>
        <w:jc w:val="both"/>
        <w:rPr>
          <w:sz w:val="24"/>
          <w:szCs w:val="24"/>
        </w:rPr>
      </w:pPr>
    </w:p>
    <w:p w:rsidR="00F629E9" w:rsidRPr="00D36387" w:rsidRDefault="00F629E9" w:rsidP="00F629E9">
      <w:pPr>
        <w:pStyle w:val="Prrafodelista"/>
        <w:numPr>
          <w:ilvl w:val="0"/>
          <w:numId w:val="2"/>
        </w:numPr>
        <w:jc w:val="both"/>
        <w:rPr>
          <w:sz w:val="24"/>
          <w:szCs w:val="24"/>
        </w:rPr>
      </w:pPr>
      <w:r w:rsidRPr="00D36387">
        <w:rPr>
          <w:sz w:val="24"/>
          <w:szCs w:val="24"/>
        </w:rPr>
        <w:t xml:space="preserve">Convocar por escrito a los integrantes de la comisión cuando menos una vez al mes y las veces que se requieran para realizar el estudio, discusión y </w:t>
      </w:r>
      <w:proofErr w:type="spellStart"/>
      <w:r w:rsidRPr="00D36387">
        <w:rPr>
          <w:sz w:val="24"/>
          <w:szCs w:val="24"/>
        </w:rPr>
        <w:t>dictaminación</w:t>
      </w:r>
      <w:proofErr w:type="spellEnd"/>
      <w:r w:rsidRPr="00D36387">
        <w:rPr>
          <w:sz w:val="24"/>
          <w:szCs w:val="24"/>
        </w:rPr>
        <w:t xml:space="preserve"> de los asuntos que se les turnen. </w:t>
      </w:r>
    </w:p>
    <w:p w:rsidR="00F629E9" w:rsidRPr="00D36387" w:rsidRDefault="00F629E9" w:rsidP="00F629E9">
      <w:pPr>
        <w:pStyle w:val="Prrafodelista"/>
        <w:numPr>
          <w:ilvl w:val="0"/>
          <w:numId w:val="2"/>
        </w:numPr>
        <w:jc w:val="both"/>
        <w:rPr>
          <w:sz w:val="24"/>
          <w:szCs w:val="24"/>
        </w:rPr>
      </w:pPr>
      <w:r w:rsidRPr="00D36387">
        <w:rPr>
          <w:sz w:val="24"/>
          <w:szCs w:val="24"/>
        </w:rPr>
        <w:t xml:space="preserve">Promover las visitas, entrevistas y acciones necesarias para el eficaz cumplimiento de sus funciones. </w:t>
      </w:r>
    </w:p>
    <w:p w:rsidR="00F629E9" w:rsidRPr="00D36387" w:rsidRDefault="00F629E9" w:rsidP="00F629E9">
      <w:pPr>
        <w:pStyle w:val="Prrafodelista"/>
        <w:numPr>
          <w:ilvl w:val="0"/>
          <w:numId w:val="2"/>
        </w:numPr>
        <w:jc w:val="both"/>
        <w:rPr>
          <w:sz w:val="24"/>
          <w:szCs w:val="24"/>
        </w:rPr>
      </w:pPr>
      <w:r w:rsidRPr="00D36387">
        <w:rPr>
          <w:sz w:val="24"/>
          <w:szCs w:val="24"/>
        </w:rPr>
        <w:t xml:space="preserve">Coordinar la elaboración de los proyectos de ordenamientos, reglamento o de dictámenes sobre los asuntos turnados, conforme a las disposiciones del presente reglamento. </w:t>
      </w:r>
    </w:p>
    <w:p w:rsidR="00F629E9" w:rsidRPr="00D36387" w:rsidRDefault="00F629E9" w:rsidP="00F629E9">
      <w:pPr>
        <w:pStyle w:val="Prrafodelista"/>
        <w:numPr>
          <w:ilvl w:val="0"/>
          <w:numId w:val="2"/>
        </w:numPr>
        <w:jc w:val="both"/>
        <w:rPr>
          <w:sz w:val="24"/>
          <w:szCs w:val="24"/>
        </w:rPr>
      </w:pPr>
      <w:r w:rsidRPr="00D36387">
        <w:rPr>
          <w:sz w:val="24"/>
          <w:szCs w:val="24"/>
        </w:rPr>
        <w:t xml:space="preserve">Garantizar la libre expresión de los integrantes en las reuniones que celebren y tomar la votación en caso de opiniones divididas o en desacuerdos de los asuntos. </w:t>
      </w:r>
    </w:p>
    <w:p w:rsidR="00F629E9" w:rsidRPr="00D36387" w:rsidRDefault="00F629E9" w:rsidP="00F629E9">
      <w:pPr>
        <w:pStyle w:val="Prrafodelista"/>
        <w:numPr>
          <w:ilvl w:val="0"/>
          <w:numId w:val="2"/>
        </w:numPr>
        <w:jc w:val="both"/>
        <w:rPr>
          <w:sz w:val="24"/>
          <w:szCs w:val="24"/>
        </w:rPr>
      </w:pPr>
      <w:r w:rsidRPr="00D36387">
        <w:rPr>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D36387" w:rsidRDefault="00F629E9" w:rsidP="00F629E9">
      <w:pPr>
        <w:pStyle w:val="Prrafodelista"/>
        <w:numPr>
          <w:ilvl w:val="0"/>
          <w:numId w:val="2"/>
        </w:numPr>
        <w:jc w:val="both"/>
        <w:rPr>
          <w:sz w:val="24"/>
          <w:szCs w:val="24"/>
        </w:rPr>
      </w:pPr>
      <w:r w:rsidRPr="00D36387">
        <w:rPr>
          <w:sz w:val="24"/>
          <w:szCs w:val="24"/>
        </w:rPr>
        <w:t>Expedir por escrito los citatorios para sus reuniones, con 48 horas de anticipación.</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al Pleno del Ayuntamiento las propuestas o proyectos de acuerdos, resoluciones o dictámenes de los asuntos que les turnen, para su análisis, discusión y aprobación en su caso. </w:t>
      </w:r>
    </w:p>
    <w:p w:rsidR="00F629E9" w:rsidRPr="00D36387" w:rsidRDefault="00F629E9" w:rsidP="00F629E9">
      <w:pPr>
        <w:pStyle w:val="Prrafodelista"/>
        <w:numPr>
          <w:ilvl w:val="0"/>
          <w:numId w:val="2"/>
        </w:numPr>
        <w:jc w:val="both"/>
        <w:rPr>
          <w:sz w:val="24"/>
          <w:szCs w:val="24"/>
        </w:rPr>
      </w:pPr>
      <w:r w:rsidRPr="00D36387">
        <w:rPr>
          <w:sz w:val="24"/>
          <w:szCs w:val="24"/>
        </w:rPr>
        <w:t xml:space="preserve">Tener bajo su resguardo los documentos relacionados con los asuntos que se turnen para su estudio y ser responsable de los mismos. </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anualmente al Ayuntamiento un informe de las actividades realizadas. </w:t>
      </w:r>
    </w:p>
    <w:p w:rsidR="00F629E9" w:rsidRPr="00D36387" w:rsidRDefault="00F629E9" w:rsidP="00F629E9">
      <w:pPr>
        <w:pStyle w:val="Prrafodelista"/>
        <w:numPr>
          <w:ilvl w:val="0"/>
          <w:numId w:val="2"/>
        </w:numPr>
        <w:jc w:val="both"/>
        <w:rPr>
          <w:sz w:val="24"/>
          <w:szCs w:val="24"/>
        </w:rPr>
      </w:pPr>
      <w:r w:rsidRPr="00D36387">
        <w:rPr>
          <w:sz w:val="24"/>
          <w:szCs w:val="24"/>
        </w:rPr>
        <w:t xml:space="preserve">Citar a los ciudadanos que presenten iniciativa popular para que participen en la sesión de la comisión. </w:t>
      </w:r>
    </w:p>
    <w:p w:rsidR="00F629E9" w:rsidRPr="00D36387" w:rsidRDefault="00F629E9" w:rsidP="00F629E9">
      <w:pPr>
        <w:pStyle w:val="Prrafodelista"/>
        <w:numPr>
          <w:ilvl w:val="0"/>
          <w:numId w:val="2"/>
        </w:numPr>
        <w:jc w:val="both"/>
        <w:rPr>
          <w:sz w:val="24"/>
          <w:szCs w:val="24"/>
        </w:rPr>
      </w:pPr>
      <w:r w:rsidRPr="00D36387">
        <w:rPr>
          <w:sz w:val="24"/>
          <w:szCs w:val="24"/>
        </w:rPr>
        <w:t xml:space="preserve">Remitir las órdenes del día, actas y convocatorias a la Unidad de Trasparencia y Buenas Prácticas del Ayuntamiento.  </w:t>
      </w:r>
    </w:p>
    <w:p w:rsidR="00F629E9" w:rsidRPr="00D36387" w:rsidRDefault="00F629E9" w:rsidP="00F629E9">
      <w:pPr>
        <w:pStyle w:val="Prrafodelista"/>
        <w:numPr>
          <w:ilvl w:val="0"/>
          <w:numId w:val="2"/>
        </w:numPr>
        <w:jc w:val="both"/>
        <w:rPr>
          <w:sz w:val="24"/>
          <w:szCs w:val="24"/>
        </w:rPr>
      </w:pPr>
      <w:r w:rsidRPr="00D36387">
        <w:rPr>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F629E9" w:rsidP="00CF5E1B">
      <w:pPr>
        <w:jc w:val="both"/>
        <w:rPr>
          <w:sz w:val="24"/>
          <w:szCs w:val="24"/>
        </w:rPr>
      </w:pPr>
      <w:r w:rsidRPr="00D36387">
        <w:rPr>
          <w:sz w:val="24"/>
          <w:szCs w:val="24"/>
        </w:rPr>
        <w:t>Para efecto de realizar las actividades inherentes al cumplimiento de las atribuciones</w:t>
      </w:r>
      <w:r w:rsidR="00D36387">
        <w:rPr>
          <w:sz w:val="24"/>
          <w:szCs w:val="24"/>
        </w:rPr>
        <w:t xml:space="preserve"> y las funciones de esta comisión edilicia que ya se mencionaron, se cuenta con un equipo de cómputo y un escritorio.</w:t>
      </w:r>
    </w:p>
    <w:p w:rsidR="00DA482B" w:rsidRPr="00D36387" w:rsidRDefault="00DA482B" w:rsidP="00CF5E1B">
      <w:pPr>
        <w:jc w:val="both"/>
        <w:rPr>
          <w:sz w:val="24"/>
          <w:szCs w:val="24"/>
        </w:rPr>
      </w:pPr>
    </w:p>
    <w:p w:rsidR="0085505E" w:rsidRPr="0049152B" w:rsidRDefault="0049152B" w:rsidP="007F5EA5">
      <w:pPr>
        <w:spacing w:after="200" w:line="276" w:lineRule="auto"/>
        <w:jc w:val="both"/>
        <w:rPr>
          <w:rFonts w:cstheme="minorHAnsi"/>
          <w:b/>
          <w:sz w:val="24"/>
          <w:szCs w:val="24"/>
        </w:rPr>
      </w:pPr>
      <w:r w:rsidRPr="0049152B">
        <w:rPr>
          <w:rFonts w:cstheme="minorHAnsi"/>
          <w:b/>
          <w:sz w:val="24"/>
          <w:szCs w:val="24"/>
        </w:rPr>
        <w:t xml:space="preserve">3. </w:t>
      </w:r>
      <w:r w:rsidR="0085505E" w:rsidRPr="0049152B">
        <w:rPr>
          <w:rFonts w:cstheme="minorHAnsi"/>
          <w:b/>
          <w:sz w:val="24"/>
          <w:szCs w:val="24"/>
        </w:rPr>
        <w:t>META:</w:t>
      </w:r>
    </w:p>
    <w:p w:rsidR="000445AD" w:rsidRDefault="0085505E" w:rsidP="000D1514">
      <w:pPr>
        <w:spacing w:after="200" w:line="276" w:lineRule="auto"/>
        <w:jc w:val="both"/>
      </w:pPr>
      <w:r>
        <w:rPr>
          <w:rFonts w:cstheme="minorHAnsi"/>
          <w:sz w:val="24"/>
          <w:szCs w:val="24"/>
        </w:rPr>
        <w:t>La meta a cump</w:t>
      </w:r>
      <w:r w:rsidR="000445AD">
        <w:rPr>
          <w:rFonts w:cstheme="minorHAnsi"/>
          <w:sz w:val="24"/>
          <w:szCs w:val="24"/>
        </w:rPr>
        <w:t>lir para el Presidente de esta</w:t>
      </w:r>
      <w:r w:rsidR="000D1514">
        <w:rPr>
          <w:rFonts w:cstheme="minorHAnsi"/>
          <w:sz w:val="24"/>
          <w:szCs w:val="24"/>
        </w:rPr>
        <w:t xml:space="preserve"> comisión edilicia en virtud de que no tiene facultades ejecutivas, será la de estudiar y vigilar que se dé atención a los diversos asuntos que corresponde conocer al Ayuntamiento</w:t>
      </w:r>
      <w:r w:rsidR="000D1514">
        <w:t xml:space="preserve">, siendo responsable del sello de la comisión </w:t>
      </w:r>
      <w:r w:rsidR="000445AD">
        <w:t>y de los documentos que se le</w:t>
      </w:r>
      <w:r w:rsidR="000D1514">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Default="000D1514" w:rsidP="000D1514">
      <w:pPr>
        <w:spacing w:after="200" w:line="276" w:lineRule="auto"/>
        <w:jc w:val="both"/>
      </w:pPr>
      <w:r>
        <w:t>Los regidores</w:t>
      </w:r>
      <w:r w:rsidR="000445AD">
        <w:t xml:space="preserve"> integrantes de esta comisión</w:t>
      </w:r>
      <w:r>
        <w:t xml:space="preserve"> pueden solicitar la información que requiere</w:t>
      </w:r>
      <w:r w:rsidR="000445AD">
        <w:t>n</w:t>
      </w:r>
      <w:r>
        <w:t xml:space="preserve"> para el ejercicio de sus funciones por conducto de la Secreta</w:t>
      </w:r>
      <w:r w:rsidR="000445AD">
        <w:t xml:space="preserve">ría General; </w:t>
      </w:r>
      <w: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Default="00DF6132" w:rsidP="008678D5">
      <w:pPr>
        <w:spacing w:after="200" w:line="276" w:lineRule="auto"/>
        <w:jc w:val="both"/>
      </w:pPr>
      <w:r>
        <w:rPr>
          <w:rFonts w:cstheme="minorHAnsi"/>
          <w:sz w:val="24"/>
          <w:szCs w:val="24"/>
        </w:rPr>
        <w:t>Con el objeto de lograr un adecuado</w:t>
      </w:r>
      <w:r w:rsidR="00DC2A51">
        <w:rPr>
          <w:rFonts w:cstheme="minorHAnsi"/>
          <w:sz w:val="24"/>
          <w:szCs w:val="24"/>
        </w:rPr>
        <w:t xml:space="preserve"> manejo inter</w:t>
      </w:r>
      <w:r>
        <w:rPr>
          <w:rFonts w:cstheme="minorHAnsi"/>
          <w:sz w:val="24"/>
          <w:szCs w:val="24"/>
        </w:rPr>
        <w:t>no</w:t>
      </w:r>
      <w:r w:rsidR="00DC2A51">
        <w:rPr>
          <w:rFonts w:cstheme="minorHAnsi"/>
          <w:sz w:val="24"/>
          <w:szCs w:val="24"/>
        </w:rPr>
        <w:t xml:space="preserve"> </w:t>
      </w:r>
      <w:r w:rsidR="004A5206">
        <w:rPr>
          <w:rFonts w:cstheme="minorHAnsi"/>
          <w:sz w:val="24"/>
          <w:szCs w:val="24"/>
        </w:rPr>
        <w:t>y para cumplir con los requerimientos de las evaluaciones del colectivo CIMTRA, del Instituto de Transparencia e Información Pública del Estado de Jalisco y el Instituto Nacional de Transparencia y Acceso a la Información Pública, así como por el SIADEM,</w:t>
      </w:r>
      <w:r>
        <w:rPr>
          <w:rFonts w:cstheme="minorHAnsi"/>
          <w:sz w:val="24"/>
          <w:szCs w:val="24"/>
        </w:rPr>
        <w:t xml:space="preserve"> el presidente de la comisión deberá</w:t>
      </w:r>
      <w:r w:rsidR="004A5206">
        <w:rPr>
          <w:rFonts w:cstheme="minorHAnsi"/>
          <w:sz w:val="24"/>
          <w:szCs w:val="24"/>
        </w:rPr>
        <w:t xml:space="preserve"> </w:t>
      </w:r>
      <w: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Default="00DA482B" w:rsidP="008678D5">
      <w:pPr>
        <w:spacing w:after="200" w:line="276" w:lineRule="auto"/>
        <w:jc w:val="both"/>
      </w:pPr>
      <w:r>
        <w:t>Entre otras metas a cumplir con las siguientes.:</w:t>
      </w:r>
    </w:p>
    <w:p w:rsidR="00DA482B" w:rsidRDefault="00DA482B" w:rsidP="008678D5">
      <w:pPr>
        <w:spacing w:after="200" w:line="276" w:lineRule="auto"/>
        <w:jc w:val="both"/>
      </w:pPr>
      <w:r>
        <w:t>Asistir, participar, actuar y votar en la sesión de la comisión edilicia.</w:t>
      </w:r>
    </w:p>
    <w:p w:rsidR="00DA482B" w:rsidRDefault="00DA482B" w:rsidP="008678D5">
      <w:pPr>
        <w:spacing w:after="200" w:line="276" w:lineRule="auto"/>
        <w:jc w:val="both"/>
      </w:pPr>
      <w:r>
        <w:t>Supervisión y evaluación del desempeño de la Sindicatura y la Secretaría General que son las áreas vinculadas a la comisión.</w:t>
      </w: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rPr>
          <w:rFonts w:cstheme="minorHAnsi"/>
          <w:sz w:val="24"/>
          <w:szCs w:val="24"/>
        </w:rPr>
      </w:pPr>
      <w:r>
        <w:t>Coadyuvar con las áreas antes señaladas en la gestión de recursos ante las diferentes instancias de gobierno en beneficio del municipio.</w:t>
      </w:r>
    </w:p>
    <w:p w:rsidR="00DF6132" w:rsidRDefault="00DF6132" w:rsidP="008678D5">
      <w:pPr>
        <w:spacing w:after="200" w:line="276" w:lineRule="auto"/>
        <w:jc w:val="both"/>
        <w:rPr>
          <w:rFonts w:cstheme="minorHAnsi"/>
          <w:sz w:val="24"/>
          <w:szCs w:val="24"/>
        </w:rPr>
      </w:pPr>
    </w:p>
    <w:p w:rsidR="007F5EA5" w:rsidRDefault="0049152B" w:rsidP="008678D5">
      <w:pPr>
        <w:spacing w:after="200" w:line="276" w:lineRule="auto"/>
        <w:jc w:val="both"/>
        <w:rPr>
          <w:rFonts w:cstheme="minorHAnsi"/>
          <w:b/>
          <w:sz w:val="24"/>
          <w:szCs w:val="24"/>
        </w:rPr>
      </w:pPr>
      <w:r>
        <w:rPr>
          <w:rFonts w:cstheme="minorHAnsi"/>
          <w:b/>
          <w:sz w:val="24"/>
          <w:szCs w:val="24"/>
        </w:rPr>
        <w:t xml:space="preserve">4. </w:t>
      </w:r>
      <w:r w:rsidR="008678D5" w:rsidRPr="008678D5">
        <w:rPr>
          <w:rFonts w:cstheme="minorHAnsi"/>
          <w:b/>
          <w:sz w:val="24"/>
          <w:szCs w:val="24"/>
        </w:rPr>
        <w:t>ALINEACION DE METAS:</w:t>
      </w:r>
      <w:r w:rsidR="00113444" w:rsidRPr="008678D5">
        <w:rPr>
          <w:rFonts w:cstheme="minorHAnsi"/>
          <w:b/>
          <w:sz w:val="24"/>
          <w:szCs w:val="24"/>
        </w:rPr>
        <w:t xml:space="preserve"> </w:t>
      </w:r>
    </w:p>
    <w:p w:rsidR="008678D5" w:rsidRDefault="008678D5" w:rsidP="008678D5">
      <w:pPr>
        <w:spacing w:after="200" w:line="276" w:lineRule="auto"/>
        <w:jc w:val="both"/>
        <w:rPr>
          <w:rFonts w:cstheme="minorHAnsi"/>
          <w:sz w:val="24"/>
          <w:szCs w:val="24"/>
        </w:rPr>
      </w:pPr>
      <w:r>
        <w:rPr>
          <w:rFonts w:cstheme="minorHAnsi"/>
          <w:sz w:val="24"/>
          <w:szCs w:val="24"/>
        </w:rPr>
        <w:t xml:space="preserve">Las metas del presente Programa Operativo Anual quedan alineadas al Plan Municipal de Desarrollo 2015-2018 que contempla seis ejes de gobierno determinados a partir de un diagnóstico previo a su elaboración y que consisten en: </w:t>
      </w:r>
    </w:p>
    <w:p w:rsidR="008678D5" w:rsidRDefault="008678D5" w:rsidP="008678D5">
      <w:pPr>
        <w:spacing w:after="200" w:line="276" w:lineRule="auto"/>
        <w:jc w:val="both"/>
        <w:rPr>
          <w:rFonts w:cstheme="minorHAnsi"/>
          <w:sz w:val="24"/>
          <w:szCs w:val="24"/>
        </w:rPr>
      </w:pPr>
      <w:r>
        <w:rPr>
          <w:rFonts w:cstheme="minorHAnsi"/>
          <w:sz w:val="24"/>
          <w:szCs w:val="24"/>
        </w:rPr>
        <w:t>I.- Trabajar en el fortalecimiento interno administrativo de este gobierno para lograr un uso eficiente de los recursos públicos en beneficio de la población;</w:t>
      </w:r>
    </w:p>
    <w:p w:rsidR="008678D5" w:rsidRDefault="008678D5" w:rsidP="008678D5">
      <w:pPr>
        <w:spacing w:after="200" w:line="276" w:lineRule="auto"/>
        <w:jc w:val="both"/>
        <w:rPr>
          <w:rFonts w:cstheme="minorHAnsi"/>
          <w:sz w:val="24"/>
          <w:szCs w:val="24"/>
        </w:rPr>
      </w:pPr>
      <w:r>
        <w:rPr>
          <w:rFonts w:cstheme="minorHAnsi"/>
          <w:sz w:val="24"/>
          <w:szCs w:val="24"/>
        </w:rPr>
        <w:t>II.- Garantizar la seguridad pública para la población profesionalizando a la policía, trabajando en la prevención del delito y respetando los derechos humanos;</w:t>
      </w:r>
    </w:p>
    <w:p w:rsidR="008678D5" w:rsidRDefault="008678D5" w:rsidP="008678D5">
      <w:pPr>
        <w:spacing w:after="200" w:line="276" w:lineRule="auto"/>
        <w:jc w:val="both"/>
        <w:rPr>
          <w:rFonts w:cstheme="minorHAnsi"/>
          <w:sz w:val="24"/>
          <w:szCs w:val="24"/>
        </w:rPr>
      </w:pPr>
      <w:r>
        <w:rPr>
          <w:rFonts w:cstheme="minorHAnsi"/>
          <w:sz w:val="24"/>
          <w:szCs w:val="24"/>
        </w:rPr>
        <w:t>III.- Realizar la obra pública necesaria para el municipio de manera equitativa y eficiente;</w:t>
      </w:r>
    </w:p>
    <w:p w:rsidR="008678D5" w:rsidRDefault="008678D5" w:rsidP="008678D5">
      <w:pPr>
        <w:spacing w:after="200" w:line="276" w:lineRule="auto"/>
        <w:jc w:val="both"/>
        <w:rPr>
          <w:rFonts w:cstheme="minorHAnsi"/>
          <w:sz w:val="24"/>
          <w:szCs w:val="24"/>
        </w:rPr>
      </w:pPr>
      <w:r>
        <w:rPr>
          <w:rFonts w:cstheme="minorHAnsi"/>
          <w:sz w:val="24"/>
          <w:szCs w:val="24"/>
        </w:rPr>
        <w:t>IV.- Garantizar el desarrollo económico y el fomento del empleo;</w:t>
      </w:r>
    </w:p>
    <w:p w:rsidR="008678D5" w:rsidRDefault="008678D5" w:rsidP="008678D5">
      <w:pPr>
        <w:spacing w:after="200" w:line="276" w:lineRule="auto"/>
        <w:jc w:val="both"/>
        <w:rPr>
          <w:rFonts w:cstheme="minorHAnsi"/>
          <w:sz w:val="24"/>
          <w:szCs w:val="24"/>
        </w:rPr>
      </w:pPr>
      <w:r>
        <w:rPr>
          <w:rFonts w:cstheme="minorHAnsi"/>
          <w:sz w:val="24"/>
          <w:szCs w:val="24"/>
        </w:rPr>
        <w:t>V.- Combatir la pobreza y elevar la calidad de vida a través del desarrollo social; y</w:t>
      </w:r>
    </w:p>
    <w:p w:rsidR="0049152B" w:rsidRDefault="008678D5" w:rsidP="008678D5">
      <w:pPr>
        <w:spacing w:after="200" w:line="276" w:lineRule="auto"/>
        <w:jc w:val="both"/>
        <w:rPr>
          <w:rFonts w:cstheme="minorHAnsi"/>
          <w:sz w:val="24"/>
          <w:szCs w:val="24"/>
        </w:rPr>
      </w:pPr>
      <w:r>
        <w:rPr>
          <w:rFonts w:cstheme="minorHAnsi"/>
          <w:sz w:val="24"/>
          <w:szCs w:val="24"/>
        </w:rPr>
        <w:t>VI.- Trabajar para garantizar la sustentabilidad de los recursos naturales del municipio.</w:t>
      </w:r>
    </w:p>
    <w:p w:rsidR="0049152B" w:rsidRDefault="0049152B" w:rsidP="0049152B">
      <w:pPr>
        <w:spacing w:after="200" w:line="276" w:lineRule="auto"/>
        <w:jc w:val="center"/>
        <w:rPr>
          <w:rFonts w:cstheme="minorHAnsi"/>
          <w:sz w:val="24"/>
          <w:szCs w:val="24"/>
        </w:rPr>
      </w:pPr>
      <w:proofErr w:type="spellStart"/>
      <w:r>
        <w:rPr>
          <w:rFonts w:cstheme="minorHAnsi"/>
          <w:sz w:val="24"/>
          <w:szCs w:val="24"/>
        </w:rPr>
        <w:t>Ixtlahuacán</w:t>
      </w:r>
      <w:proofErr w:type="spellEnd"/>
      <w:r>
        <w:rPr>
          <w:rFonts w:cstheme="minorHAnsi"/>
          <w:sz w:val="24"/>
          <w:szCs w:val="24"/>
        </w:rPr>
        <w:t xml:space="preserve"> de los Membrillos, Jalisco. </w:t>
      </w:r>
      <w:r w:rsidR="00DA482B">
        <w:rPr>
          <w:rFonts w:cstheme="minorHAnsi"/>
          <w:sz w:val="24"/>
          <w:szCs w:val="24"/>
        </w:rPr>
        <w:t xml:space="preserve">02 de </w:t>
      </w:r>
      <w:proofErr w:type="gramStart"/>
      <w:r w:rsidR="00DA482B">
        <w:rPr>
          <w:rFonts w:cstheme="minorHAnsi"/>
          <w:sz w:val="24"/>
          <w:szCs w:val="24"/>
        </w:rPr>
        <w:t>Enero</w:t>
      </w:r>
      <w:proofErr w:type="gramEnd"/>
      <w:r w:rsidR="00DA482B">
        <w:rPr>
          <w:rFonts w:cstheme="minorHAnsi"/>
          <w:sz w:val="24"/>
          <w:szCs w:val="24"/>
        </w:rPr>
        <w:t xml:space="preserve"> del 2020.</w:t>
      </w:r>
    </w:p>
    <w:p w:rsidR="0049152B" w:rsidRDefault="0049152B" w:rsidP="0049152B">
      <w:pPr>
        <w:spacing w:after="200" w:line="276" w:lineRule="auto"/>
        <w:jc w:val="center"/>
        <w:rPr>
          <w:rFonts w:cstheme="minorHAnsi"/>
          <w:sz w:val="24"/>
          <w:szCs w:val="24"/>
        </w:rPr>
      </w:pPr>
      <w:r>
        <w:rPr>
          <w:rFonts w:cstheme="minorHAnsi"/>
          <w:sz w:val="24"/>
          <w:szCs w:val="24"/>
        </w:rPr>
        <w:t xml:space="preserve">A T E N T A M E N T E </w:t>
      </w:r>
    </w:p>
    <w:p w:rsidR="0049152B" w:rsidRDefault="0049152B" w:rsidP="0049152B">
      <w:pPr>
        <w:spacing w:after="200" w:line="276" w:lineRule="auto"/>
        <w:jc w:val="center"/>
        <w:rPr>
          <w:rFonts w:cstheme="minorHAnsi"/>
          <w:sz w:val="24"/>
          <w:szCs w:val="24"/>
        </w:rPr>
      </w:pPr>
    </w:p>
    <w:p w:rsidR="0049152B" w:rsidRDefault="0049152B" w:rsidP="0049152B">
      <w:pPr>
        <w:spacing w:after="200" w:line="276" w:lineRule="auto"/>
        <w:jc w:val="center"/>
        <w:rPr>
          <w:rFonts w:cstheme="minorHAnsi"/>
          <w:sz w:val="24"/>
          <w:szCs w:val="24"/>
        </w:rPr>
      </w:pPr>
    </w:p>
    <w:p w:rsidR="0049152B" w:rsidRDefault="00823AE2" w:rsidP="00DA482B">
      <w:pPr>
        <w:spacing w:after="0" w:line="276" w:lineRule="auto"/>
        <w:jc w:val="center"/>
        <w:rPr>
          <w:rFonts w:cstheme="minorHAnsi"/>
          <w:b/>
          <w:sz w:val="24"/>
          <w:szCs w:val="24"/>
        </w:rPr>
      </w:pPr>
      <w:r>
        <w:rPr>
          <w:rFonts w:cstheme="minorHAnsi"/>
          <w:b/>
          <w:sz w:val="24"/>
          <w:szCs w:val="24"/>
        </w:rPr>
        <w:t>DIANA ELIZABETH CERVANTES BERNARDO</w:t>
      </w:r>
    </w:p>
    <w:p w:rsidR="007247DB" w:rsidRPr="007F5EA5" w:rsidRDefault="00DA482B" w:rsidP="007247DB">
      <w:pPr>
        <w:spacing w:after="0" w:line="276" w:lineRule="auto"/>
        <w:jc w:val="center"/>
        <w:rPr>
          <w:rFonts w:cstheme="minorHAnsi"/>
          <w:b/>
          <w:sz w:val="24"/>
          <w:szCs w:val="24"/>
        </w:rPr>
      </w:pPr>
      <w:r>
        <w:rPr>
          <w:rFonts w:cstheme="minorHAnsi"/>
          <w:b/>
          <w:sz w:val="24"/>
          <w:szCs w:val="24"/>
        </w:rPr>
        <w:t>PRESIDENTE DE LA C</w:t>
      </w:r>
      <w:r w:rsidR="00220A6C">
        <w:rPr>
          <w:rFonts w:cstheme="minorHAnsi"/>
          <w:b/>
          <w:sz w:val="24"/>
          <w:szCs w:val="24"/>
        </w:rPr>
        <w:t>OM</w:t>
      </w:r>
      <w:r w:rsidR="0088632A">
        <w:rPr>
          <w:rFonts w:cstheme="minorHAnsi"/>
          <w:b/>
          <w:sz w:val="24"/>
          <w:szCs w:val="24"/>
        </w:rPr>
        <w:t>ISION ED</w:t>
      </w:r>
      <w:r w:rsidR="008B1000">
        <w:rPr>
          <w:rFonts w:cstheme="minorHAnsi"/>
          <w:b/>
          <w:sz w:val="24"/>
          <w:szCs w:val="24"/>
        </w:rPr>
        <w:t>I</w:t>
      </w:r>
      <w:r w:rsidR="008F41D0">
        <w:rPr>
          <w:rFonts w:cstheme="minorHAnsi"/>
          <w:b/>
          <w:sz w:val="24"/>
          <w:szCs w:val="24"/>
        </w:rPr>
        <w:t>LICIA DE TURISMO</w:t>
      </w:r>
      <w:bookmarkStart w:id="0" w:name="_GoBack"/>
      <w:bookmarkEnd w:id="0"/>
    </w:p>
    <w:p w:rsidR="007F5EA5" w:rsidRPr="0049152B" w:rsidRDefault="007F5EA5" w:rsidP="007F5EA5">
      <w:pPr>
        <w:jc w:val="both"/>
        <w:rPr>
          <w:rFonts w:cstheme="minorHAnsi"/>
          <w:b/>
          <w:sz w:val="24"/>
          <w:szCs w:val="24"/>
        </w:rPr>
      </w:pPr>
    </w:p>
    <w:p w:rsidR="00E41F22" w:rsidRPr="00CF5E1B" w:rsidRDefault="00E41F22" w:rsidP="00CF5E1B">
      <w:pPr>
        <w:jc w:val="both"/>
        <w:rPr>
          <w:sz w:val="24"/>
          <w:szCs w:val="24"/>
        </w:rPr>
      </w:pPr>
    </w:p>
    <w:sectPr w:rsidR="00E41F22" w:rsidRPr="00CF5E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9EF" w:rsidRDefault="005A39EF" w:rsidP="00DA482B">
      <w:pPr>
        <w:spacing w:after="0" w:line="240" w:lineRule="auto"/>
      </w:pPr>
      <w:r>
        <w:separator/>
      </w:r>
    </w:p>
  </w:endnote>
  <w:endnote w:type="continuationSeparator" w:id="0">
    <w:p w:rsidR="005A39EF" w:rsidRDefault="005A39EF"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8F41D0" w:rsidRPr="008F41D0">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9EF" w:rsidRDefault="005A39EF" w:rsidP="00DA482B">
      <w:pPr>
        <w:spacing w:after="0" w:line="240" w:lineRule="auto"/>
      </w:pPr>
      <w:r>
        <w:separator/>
      </w:r>
    </w:p>
  </w:footnote>
  <w:footnote w:type="continuationSeparator" w:id="0">
    <w:p w:rsidR="005A39EF" w:rsidRDefault="005A39EF" w:rsidP="00DA4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220A6C"/>
    <w:rsid w:val="00295295"/>
    <w:rsid w:val="002C6091"/>
    <w:rsid w:val="0038140B"/>
    <w:rsid w:val="003A69D6"/>
    <w:rsid w:val="003D7BCF"/>
    <w:rsid w:val="00406A4F"/>
    <w:rsid w:val="00411F16"/>
    <w:rsid w:val="0049152B"/>
    <w:rsid w:val="00491FCE"/>
    <w:rsid w:val="004A5206"/>
    <w:rsid w:val="005A39EF"/>
    <w:rsid w:val="006323EA"/>
    <w:rsid w:val="006A3E4A"/>
    <w:rsid w:val="006F334B"/>
    <w:rsid w:val="007247DB"/>
    <w:rsid w:val="00726736"/>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D0EC3"/>
    <w:rsid w:val="00A26989"/>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41F22"/>
    <w:rsid w:val="00EB39E0"/>
    <w:rsid w:val="00F422DE"/>
    <w:rsid w:val="00F629E9"/>
    <w:rsid w:val="00F662DC"/>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AABC"/>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1165</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27</cp:revision>
  <cp:lastPrinted>2020-02-14T17:20:00Z</cp:lastPrinted>
  <dcterms:created xsi:type="dcterms:W3CDTF">2018-08-14T14:31:00Z</dcterms:created>
  <dcterms:modified xsi:type="dcterms:W3CDTF">2020-02-14T17:22:00Z</dcterms:modified>
</cp:coreProperties>
</file>