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E989" w14:textId="77777777" w:rsidR="00F2123C" w:rsidRPr="00630620" w:rsidRDefault="00F2123C">
      <w:pPr>
        <w:rPr>
          <w:sz w:val="24"/>
          <w:szCs w:val="24"/>
        </w:rPr>
      </w:pPr>
    </w:p>
    <w:p w14:paraId="197F1260" w14:textId="77777777" w:rsidR="00AA360F" w:rsidRPr="00630620" w:rsidRDefault="00AA360F">
      <w:pPr>
        <w:rPr>
          <w:sz w:val="24"/>
          <w:szCs w:val="24"/>
        </w:rPr>
      </w:pPr>
    </w:p>
    <w:p w14:paraId="3AF0AC0A" w14:textId="77777777" w:rsidR="00AA360F" w:rsidRPr="00630620" w:rsidRDefault="00AA360F">
      <w:pPr>
        <w:rPr>
          <w:sz w:val="24"/>
          <w:szCs w:val="24"/>
        </w:rPr>
      </w:pPr>
    </w:p>
    <w:p w14:paraId="3E04DA31" w14:textId="77777777" w:rsidR="00AA360F" w:rsidRPr="00630620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5B336C7B" w14:textId="77777777" w:rsidR="00AA360F" w:rsidRPr="00630620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7702E920" w14:textId="058C1E71" w:rsidR="00DA671B" w:rsidRPr="00630620" w:rsidRDefault="00DA671B" w:rsidP="00DA671B">
      <w:pPr>
        <w:pStyle w:val="Encabezado"/>
        <w:tabs>
          <w:tab w:val="left" w:pos="7635"/>
        </w:tabs>
        <w:ind w:left="720"/>
        <w:jc w:val="right"/>
        <w:rPr>
          <w:rFonts w:ascii="Arial" w:hAnsi="Arial" w:cs="Arial"/>
          <w:b/>
          <w:sz w:val="24"/>
          <w:szCs w:val="24"/>
        </w:rPr>
      </w:pPr>
      <w:r w:rsidRPr="00630620">
        <w:rPr>
          <w:rFonts w:ascii="Arial" w:hAnsi="Arial" w:cs="Arial"/>
          <w:b/>
          <w:sz w:val="24"/>
          <w:szCs w:val="24"/>
        </w:rPr>
        <w:t>Hacienda Municipal</w:t>
      </w:r>
    </w:p>
    <w:p w14:paraId="45B67ACB" w14:textId="32E439D3" w:rsidR="00DA671B" w:rsidRPr="00630620" w:rsidRDefault="00DA671B" w:rsidP="00DA671B">
      <w:pPr>
        <w:pStyle w:val="Ttulo3"/>
        <w:tabs>
          <w:tab w:val="clear" w:pos="360"/>
          <w:tab w:val="left" w:pos="708"/>
        </w:tabs>
        <w:spacing w:before="0" w:after="0"/>
        <w:ind w:left="2160"/>
        <w:jc w:val="right"/>
        <w:rPr>
          <w:bCs w:val="0"/>
          <w:sz w:val="24"/>
          <w:szCs w:val="24"/>
          <w:lang w:val="es-MX"/>
        </w:rPr>
      </w:pPr>
      <w:r w:rsidRPr="00630620">
        <w:rPr>
          <w:bCs w:val="0"/>
          <w:sz w:val="24"/>
          <w:szCs w:val="24"/>
          <w:lang w:val="es-MX"/>
        </w:rPr>
        <w:t>Asunto: Información</w:t>
      </w:r>
      <w:r w:rsidR="00157CE1" w:rsidRPr="00630620">
        <w:rPr>
          <w:bCs w:val="0"/>
          <w:sz w:val="24"/>
          <w:szCs w:val="24"/>
          <w:lang w:val="es-MX"/>
        </w:rPr>
        <w:t>/0</w:t>
      </w:r>
      <w:r w:rsidR="002223A3">
        <w:rPr>
          <w:bCs w:val="0"/>
          <w:sz w:val="24"/>
          <w:szCs w:val="24"/>
          <w:lang w:val="es-MX"/>
        </w:rPr>
        <w:t>93</w:t>
      </w:r>
      <w:r w:rsidR="00F5172A">
        <w:rPr>
          <w:bCs w:val="0"/>
          <w:sz w:val="24"/>
          <w:szCs w:val="24"/>
          <w:lang w:val="es-MX"/>
        </w:rPr>
        <w:t>/2026</w:t>
      </w:r>
    </w:p>
    <w:p w14:paraId="0491957E" w14:textId="77777777" w:rsidR="00DA671B" w:rsidRPr="00630620" w:rsidRDefault="00DA671B" w:rsidP="00DA671B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</w:rPr>
      </w:pPr>
    </w:p>
    <w:p w14:paraId="6020AAC9" w14:textId="2E150F0F" w:rsidR="00DA671B" w:rsidRPr="00630620" w:rsidRDefault="00982621" w:rsidP="00157CE1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630620">
        <w:rPr>
          <w:bCs w:val="0"/>
          <w:sz w:val="24"/>
          <w:szCs w:val="24"/>
        </w:rPr>
        <w:t>Mtra</w:t>
      </w:r>
      <w:r w:rsidR="00157CE1" w:rsidRPr="00630620">
        <w:rPr>
          <w:bCs w:val="0"/>
          <w:sz w:val="24"/>
          <w:szCs w:val="24"/>
        </w:rPr>
        <w:t>. Mónica Alejandra Hernández Ochoa</w:t>
      </w:r>
    </w:p>
    <w:p w14:paraId="6044BAB5" w14:textId="790AFD61" w:rsidR="00DA671B" w:rsidRPr="00630620" w:rsidRDefault="00157CE1" w:rsidP="00157CE1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630620">
        <w:rPr>
          <w:bCs w:val="0"/>
          <w:sz w:val="24"/>
          <w:szCs w:val="24"/>
        </w:rPr>
        <w:t>Encargada de la Dirección de la Unidad</w:t>
      </w:r>
    </w:p>
    <w:p w14:paraId="47BB9BDA" w14:textId="3FD8815E" w:rsidR="00DA671B" w:rsidRPr="00630620" w:rsidRDefault="00157CE1" w:rsidP="00157CE1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630620">
        <w:rPr>
          <w:bCs w:val="0"/>
          <w:sz w:val="24"/>
          <w:szCs w:val="24"/>
        </w:rPr>
        <w:t>de Transparencia y Buenas Prácticas</w:t>
      </w:r>
    </w:p>
    <w:p w14:paraId="0356DBD5" w14:textId="239BBDCA" w:rsidR="00DA671B" w:rsidRPr="00630620" w:rsidRDefault="00157CE1" w:rsidP="00157CE1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630620">
        <w:rPr>
          <w:bCs w:val="0"/>
          <w:sz w:val="24"/>
          <w:szCs w:val="24"/>
        </w:rPr>
        <w:t>Presente:</w:t>
      </w:r>
    </w:p>
    <w:p w14:paraId="363C217E" w14:textId="77777777" w:rsidR="00DA671B" w:rsidRPr="00630620" w:rsidRDefault="00DA671B" w:rsidP="00DA671B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</w:p>
    <w:p w14:paraId="3BDDB192" w14:textId="3D8B3CC7" w:rsidR="00EF375C" w:rsidRDefault="00DA671B" w:rsidP="004D66F9">
      <w:pPr>
        <w:jc w:val="right"/>
        <w:rPr>
          <w:rFonts w:ascii="Arial" w:eastAsia="MS PGothic" w:hAnsi="Arial" w:cs="Arial"/>
          <w:sz w:val="24"/>
          <w:szCs w:val="24"/>
        </w:rPr>
      </w:pPr>
      <w:r w:rsidRPr="00630620">
        <w:rPr>
          <w:rFonts w:ascii="Arial" w:eastAsia="MS PGothic" w:hAnsi="Arial" w:cs="Arial"/>
          <w:sz w:val="24"/>
          <w:szCs w:val="24"/>
        </w:rPr>
        <w:t>Ixtlahuacán de</w:t>
      </w:r>
      <w:r w:rsidR="00570066" w:rsidRPr="00630620">
        <w:rPr>
          <w:rFonts w:ascii="Arial" w:eastAsia="MS PGothic" w:hAnsi="Arial" w:cs="Arial"/>
          <w:sz w:val="24"/>
          <w:szCs w:val="24"/>
        </w:rPr>
        <w:t xml:space="preserve"> los Membrillos, Jalisco, a </w:t>
      </w:r>
      <w:r w:rsidR="00D637DA">
        <w:rPr>
          <w:rFonts w:ascii="Arial" w:eastAsia="MS PGothic" w:hAnsi="Arial" w:cs="Arial"/>
          <w:sz w:val="24"/>
          <w:szCs w:val="24"/>
        </w:rPr>
        <w:t>0</w:t>
      </w:r>
      <w:r w:rsidR="00562CE0">
        <w:rPr>
          <w:rFonts w:ascii="Arial" w:eastAsia="MS PGothic" w:hAnsi="Arial" w:cs="Arial"/>
          <w:sz w:val="24"/>
          <w:szCs w:val="24"/>
        </w:rPr>
        <w:t>6</w:t>
      </w:r>
      <w:r w:rsidR="00665E68" w:rsidRPr="00630620">
        <w:rPr>
          <w:rFonts w:ascii="Arial" w:eastAsia="MS PGothic" w:hAnsi="Arial" w:cs="Arial"/>
          <w:sz w:val="24"/>
          <w:szCs w:val="24"/>
        </w:rPr>
        <w:t xml:space="preserve"> de</w:t>
      </w:r>
      <w:r w:rsidR="00157CE1" w:rsidRPr="00630620">
        <w:rPr>
          <w:rFonts w:ascii="Arial" w:eastAsia="MS PGothic" w:hAnsi="Arial" w:cs="Arial"/>
          <w:sz w:val="24"/>
          <w:szCs w:val="24"/>
        </w:rPr>
        <w:t xml:space="preserve"> </w:t>
      </w:r>
      <w:proofErr w:type="gramStart"/>
      <w:r w:rsidR="00562CE0">
        <w:rPr>
          <w:rFonts w:ascii="Arial" w:eastAsia="MS PGothic" w:hAnsi="Arial" w:cs="Arial"/>
          <w:sz w:val="24"/>
          <w:szCs w:val="24"/>
        </w:rPr>
        <w:t>Agosto</w:t>
      </w:r>
      <w:proofErr w:type="gramEnd"/>
      <w:r w:rsidR="00552D92" w:rsidRPr="00630620">
        <w:rPr>
          <w:rFonts w:ascii="Arial" w:eastAsia="MS PGothic" w:hAnsi="Arial" w:cs="Arial"/>
          <w:sz w:val="24"/>
          <w:szCs w:val="24"/>
        </w:rPr>
        <w:t xml:space="preserve"> de</w:t>
      </w:r>
      <w:r w:rsidR="00D344F5" w:rsidRPr="00630620">
        <w:rPr>
          <w:rFonts w:ascii="Arial" w:eastAsia="MS PGothic" w:hAnsi="Arial" w:cs="Arial"/>
          <w:sz w:val="24"/>
          <w:szCs w:val="24"/>
        </w:rPr>
        <w:t>l</w:t>
      </w:r>
      <w:r w:rsidR="00552D92" w:rsidRPr="00630620">
        <w:rPr>
          <w:rFonts w:ascii="Arial" w:eastAsia="MS PGothic" w:hAnsi="Arial" w:cs="Arial"/>
          <w:sz w:val="24"/>
          <w:szCs w:val="24"/>
        </w:rPr>
        <w:t xml:space="preserve"> 202</w:t>
      </w:r>
      <w:r w:rsidR="0081079B">
        <w:rPr>
          <w:rFonts w:ascii="Arial" w:eastAsia="MS PGothic" w:hAnsi="Arial" w:cs="Arial"/>
          <w:sz w:val="24"/>
          <w:szCs w:val="24"/>
        </w:rPr>
        <w:t>6</w:t>
      </w:r>
      <w:r w:rsidR="00D344F5" w:rsidRPr="00630620">
        <w:rPr>
          <w:rFonts w:ascii="Arial" w:eastAsia="MS PGothic" w:hAnsi="Arial" w:cs="Arial"/>
          <w:sz w:val="24"/>
          <w:szCs w:val="24"/>
        </w:rPr>
        <w:t>.</w:t>
      </w:r>
    </w:p>
    <w:p w14:paraId="3FB761A0" w14:textId="77777777" w:rsidR="00630620" w:rsidRPr="00630620" w:rsidRDefault="00630620" w:rsidP="00630620">
      <w:pPr>
        <w:rPr>
          <w:rFonts w:ascii="Arial" w:eastAsia="MS PGothic" w:hAnsi="Arial" w:cs="Arial"/>
          <w:sz w:val="24"/>
          <w:szCs w:val="24"/>
        </w:rPr>
      </w:pPr>
    </w:p>
    <w:p w14:paraId="600F1976" w14:textId="311D1D80" w:rsidR="008B6B6C" w:rsidRPr="00630620" w:rsidRDefault="00DA671B" w:rsidP="00157CE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30620">
        <w:rPr>
          <w:rFonts w:ascii="Arial" w:hAnsi="Arial" w:cs="Arial"/>
          <w:sz w:val="24"/>
          <w:szCs w:val="24"/>
        </w:rPr>
        <w:t xml:space="preserve">Con el propósito de transparentar el gasto público que realiza el Ayuntamiento de Ixtlahuacán de los Membrillos Jalisco a través de la herramienta del Colectivo Ciudadanos por Municipios Transparentes </w:t>
      </w:r>
      <w:r w:rsidRPr="00630620">
        <w:rPr>
          <w:rFonts w:ascii="Arial" w:hAnsi="Arial" w:cs="Arial"/>
          <w:b/>
          <w:sz w:val="24"/>
          <w:szCs w:val="24"/>
        </w:rPr>
        <w:t xml:space="preserve">(CIMTRA), </w:t>
      </w:r>
      <w:r w:rsidR="00EF375C" w:rsidRPr="00630620">
        <w:rPr>
          <w:rFonts w:ascii="Arial" w:hAnsi="Arial" w:cs="Arial"/>
          <w:sz w:val="24"/>
          <w:szCs w:val="24"/>
        </w:rPr>
        <w:t xml:space="preserve">le informo que, en el mes de </w:t>
      </w:r>
      <w:r w:rsidR="009B74A6">
        <w:rPr>
          <w:rFonts w:ascii="Arial" w:hAnsi="Arial" w:cs="Arial"/>
          <w:b/>
          <w:sz w:val="24"/>
          <w:szCs w:val="24"/>
          <w:u w:val="single"/>
        </w:rPr>
        <w:t>Ju</w:t>
      </w:r>
      <w:r w:rsidR="00562CE0">
        <w:rPr>
          <w:rFonts w:ascii="Arial" w:hAnsi="Arial" w:cs="Arial"/>
          <w:b/>
          <w:sz w:val="24"/>
          <w:szCs w:val="24"/>
          <w:u w:val="single"/>
        </w:rPr>
        <w:t>l</w:t>
      </w:r>
      <w:r w:rsidR="009B74A6">
        <w:rPr>
          <w:rFonts w:ascii="Arial" w:hAnsi="Arial" w:cs="Arial"/>
          <w:b/>
          <w:sz w:val="24"/>
          <w:szCs w:val="24"/>
          <w:u w:val="single"/>
        </w:rPr>
        <w:t>io</w:t>
      </w:r>
      <w:r w:rsidR="00EF375C" w:rsidRPr="00630620">
        <w:rPr>
          <w:rFonts w:ascii="Arial" w:hAnsi="Arial" w:cs="Arial"/>
          <w:b/>
          <w:sz w:val="24"/>
          <w:szCs w:val="24"/>
          <w:u w:val="single"/>
        </w:rPr>
        <w:t xml:space="preserve"> de</w:t>
      </w:r>
      <w:r w:rsidR="00391AAF" w:rsidRPr="00630620">
        <w:rPr>
          <w:rFonts w:ascii="Arial" w:hAnsi="Arial" w:cs="Arial"/>
          <w:b/>
          <w:sz w:val="24"/>
          <w:szCs w:val="24"/>
          <w:u w:val="single"/>
        </w:rPr>
        <w:t>l</w:t>
      </w:r>
      <w:r w:rsidRPr="00630620">
        <w:rPr>
          <w:rFonts w:ascii="Arial" w:hAnsi="Arial" w:cs="Arial"/>
          <w:b/>
          <w:sz w:val="24"/>
          <w:szCs w:val="24"/>
          <w:u w:val="single"/>
        </w:rPr>
        <w:t xml:space="preserve"> 20</w:t>
      </w:r>
      <w:r w:rsidR="00552D92" w:rsidRPr="00630620">
        <w:rPr>
          <w:rFonts w:ascii="Arial" w:hAnsi="Arial" w:cs="Arial"/>
          <w:b/>
          <w:sz w:val="24"/>
          <w:szCs w:val="24"/>
          <w:u w:val="single"/>
        </w:rPr>
        <w:t>2</w:t>
      </w:r>
      <w:r w:rsidR="00F5172A">
        <w:rPr>
          <w:rFonts w:ascii="Arial" w:hAnsi="Arial" w:cs="Arial"/>
          <w:b/>
          <w:sz w:val="24"/>
          <w:szCs w:val="24"/>
          <w:u w:val="single"/>
        </w:rPr>
        <w:t>6</w:t>
      </w:r>
      <w:r w:rsidRPr="00630620">
        <w:rPr>
          <w:rFonts w:ascii="Arial" w:hAnsi="Arial" w:cs="Arial"/>
          <w:sz w:val="24"/>
          <w:szCs w:val="24"/>
        </w:rPr>
        <w:t xml:space="preserve">, </w:t>
      </w:r>
      <w:r w:rsidRPr="00630620">
        <w:rPr>
          <w:rFonts w:ascii="Arial" w:hAnsi="Arial" w:cs="Arial"/>
          <w:b/>
          <w:sz w:val="24"/>
          <w:szCs w:val="24"/>
        </w:rPr>
        <w:t xml:space="preserve">NO se han realizado </w:t>
      </w:r>
      <w:r w:rsidR="008B6B6C" w:rsidRPr="00630620">
        <w:rPr>
          <w:rFonts w:ascii="Arial" w:hAnsi="Arial" w:cs="Arial"/>
          <w:b/>
          <w:bCs/>
          <w:sz w:val="24"/>
          <w:szCs w:val="24"/>
          <w:u w:val="single"/>
        </w:rPr>
        <w:t xml:space="preserve">Gastos de Gestión del Cuerpo </w:t>
      </w:r>
      <w:r w:rsidR="001B1FF2" w:rsidRPr="00630620">
        <w:rPr>
          <w:rFonts w:ascii="Arial" w:hAnsi="Arial" w:cs="Arial"/>
          <w:b/>
          <w:bCs/>
          <w:sz w:val="24"/>
          <w:szCs w:val="24"/>
          <w:u w:val="single"/>
        </w:rPr>
        <w:t>edilicio</w:t>
      </w:r>
    </w:p>
    <w:p w14:paraId="587E876B" w14:textId="77777777" w:rsidR="00DA671B" w:rsidRPr="00630620" w:rsidRDefault="00DA671B" w:rsidP="00157CE1">
      <w:pPr>
        <w:jc w:val="both"/>
        <w:rPr>
          <w:rFonts w:ascii="Arial" w:hAnsi="Arial" w:cs="Arial"/>
          <w:sz w:val="24"/>
          <w:szCs w:val="24"/>
        </w:rPr>
      </w:pPr>
      <w:r w:rsidRPr="00630620">
        <w:rPr>
          <w:rFonts w:ascii="Arial" w:hAnsi="Arial" w:cs="Arial"/>
          <w:sz w:val="24"/>
          <w:szCs w:val="24"/>
        </w:rPr>
        <w:t>Lo anterior, para generar la actualización mensual de la información fundamental, en términos del artículo 25 de la Ley de Transparencia y Acceso a la Información Pública del Estado de Jalisco y sus Municipios.</w:t>
      </w:r>
    </w:p>
    <w:p w14:paraId="091E0B9C" w14:textId="77777777" w:rsidR="00DA671B" w:rsidRPr="00630620" w:rsidRDefault="00DA671B" w:rsidP="00DA671B">
      <w:pPr>
        <w:ind w:left="720"/>
        <w:rPr>
          <w:rFonts w:ascii="Arial" w:eastAsia="Arial Unicode MS" w:hAnsi="Arial" w:cs="Arial"/>
          <w:sz w:val="24"/>
          <w:szCs w:val="24"/>
        </w:rPr>
      </w:pPr>
    </w:p>
    <w:p w14:paraId="60B01D30" w14:textId="73708F69" w:rsidR="00DA671B" w:rsidRPr="00630620" w:rsidRDefault="00DA671B" w:rsidP="00630620">
      <w:pPr>
        <w:rPr>
          <w:rFonts w:ascii="Arial" w:eastAsia="Arial Unicode MS" w:hAnsi="Arial" w:cs="Arial"/>
          <w:sz w:val="24"/>
          <w:szCs w:val="24"/>
        </w:rPr>
      </w:pPr>
      <w:r w:rsidRPr="00630620">
        <w:rPr>
          <w:rFonts w:ascii="Arial" w:eastAsia="Arial Unicode MS" w:hAnsi="Arial" w:cs="Arial"/>
          <w:sz w:val="24"/>
          <w:szCs w:val="24"/>
        </w:rPr>
        <w:t>Sin otro particular me despido, no sin antes reiterarle un cordial saludo.</w:t>
      </w:r>
    </w:p>
    <w:p w14:paraId="5F5C9925" w14:textId="77777777" w:rsidR="00DA671B" w:rsidRPr="00630620" w:rsidRDefault="00DA671B" w:rsidP="00DA671B">
      <w:pPr>
        <w:ind w:left="2160"/>
        <w:rPr>
          <w:rFonts w:ascii="Arial" w:eastAsia="Arial Unicode MS" w:hAnsi="Arial" w:cs="Arial"/>
          <w:sz w:val="24"/>
          <w:szCs w:val="24"/>
        </w:rPr>
      </w:pPr>
    </w:p>
    <w:p w14:paraId="7E6C110E" w14:textId="33EB79A0" w:rsidR="00DA671B" w:rsidRPr="00630620" w:rsidRDefault="00A06C2E" w:rsidP="00A06C2E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630620">
        <w:rPr>
          <w:rFonts w:ascii="Arial" w:eastAsia="Arial Unicode MS" w:hAnsi="Arial" w:cs="Arial"/>
          <w:b/>
          <w:sz w:val="24"/>
          <w:szCs w:val="24"/>
        </w:rPr>
        <w:t xml:space="preserve">                         </w:t>
      </w:r>
      <w:r w:rsidR="00DA671B" w:rsidRPr="00630620">
        <w:rPr>
          <w:rFonts w:ascii="Arial" w:eastAsia="Arial Unicode MS" w:hAnsi="Arial" w:cs="Arial"/>
          <w:b/>
          <w:sz w:val="24"/>
          <w:szCs w:val="24"/>
        </w:rPr>
        <w:t>ATENTAMENTE:</w:t>
      </w:r>
    </w:p>
    <w:p w14:paraId="12D74684" w14:textId="77777777" w:rsidR="00DA671B" w:rsidRPr="00630620" w:rsidRDefault="00DA671B" w:rsidP="00DA671B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6B294ABB" w14:textId="77777777" w:rsidR="00630620" w:rsidRDefault="00630620" w:rsidP="00630620">
      <w:pPr>
        <w:spacing w:after="0"/>
        <w:rPr>
          <w:rFonts w:ascii="Arial" w:eastAsia="Arial Unicode MS" w:hAnsi="Arial" w:cs="Arial"/>
          <w:sz w:val="24"/>
          <w:szCs w:val="24"/>
        </w:rPr>
      </w:pPr>
    </w:p>
    <w:p w14:paraId="6036A23E" w14:textId="77777777" w:rsidR="00630620" w:rsidRDefault="00630620" w:rsidP="00630620">
      <w:pPr>
        <w:spacing w:after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                            </w:t>
      </w:r>
    </w:p>
    <w:p w14:paraId="30BB2F70" w14:textId="03A4B168" w:rsidR="00DA671B" w:rsidRPr="00630620" w:rsidRDefault="00DA671B" w:rsidP="00630620">
      <w:pPr>
        <w:spacing w:after="0"/>
        <w:ind w:left="1440" w:firstLine="720"/>
        <w:rPr>
          <w:rFonts w:ascii="Arial" w:eastAsia="Arial Unicode MS" w:hAnsi="Arial" w:cs="Arial"/>
          <w:sz w:val="24"/>
          <w:szCs w:val="24"/>
        </w:rPr>
      </w:pPr>
      <w:r w:rsidRPr="00630620">
        <w:rPr>
          <w:rFonts w:ascii="Arial" w:eastAsia="Arial Unicode MS" w:hAnsi="Arial" w:cs="Arial"/>
          <w:sz w:val="24"/>
          <w:szCs w:val="24"/>
        </w:rPr>
        <w:t>___________________________________________</w:t>
      </w:r>
    </w:p>
    <w:p w14:paraId="18179DA1" w14:textId="5B92EFA9" w:rsidR="00DA671B" w:rsidRPr="00630620" w:rsidRDefault="00630620" w:rsidP="00157CE1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 </w:t>
      </w:r>
      <w:r>
        <w:rPr>
          <w:rFonts w:ascii="Arial" w:eastAsia="Arial Unicode MS" w:hAnsi="Arial" w:cs="Arial"/>
          <w:b/>
          <w:sz w:val="24"/>
          <w:szCs w:val="24"/>
        </w:rPr>
        <w:t xml:space="preserve">    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   L.A.E. Bruno German Enciso Guillen</w:t>
      </w:r>
    </w:p>
    <w:p w14:paraId="5D06D6F8" w14:textId="02A7F71C" w:rsidR="00DA671B" w:rsidRPr="00630620" w:rsidRDefault="00630620" w:rsidP="00157CE1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630620">
        <w:rPr>
          <w:rFonts w:ascii="Arial" w:eastAsia="Arial Unicode MS" w:hAnsi="Arial" w:cs="Arial"/>
          <w:b/>
          <w:sz w:val="24"/>
          <w:szCs w:val="24"/>
        </w:rPr>
        <w:t xml:space="preserve">   </w:t>
      </w:r>
      <w:r>
        <w:rPr>
          <w:rFonts w:ascii="Arial" w:eastAsia="Arial Unicode MS" w:hAnsi="Arial" w:cs="Arial"/>
          <w:b/>
          <w:sz w:val="24"/>
          <w:szCs w:val="24"/>
        </w:rPr>
        <w:t xml:space="preserve">     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 Encargado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630620">
        <w:rPr>
          <w:rFonts w:ascii="Arial" w:eastAsia="Arial Unicode MS" w:hAnsi="Arial" w:cs="Arial"/>
          <w:b/>
          <w:sz w:val="24"/>
          <w:szCs w:val="24"/>
        </w:rPr>
        <w:t>a Hacienda Municipal</w:t>
      </w:r>
    </w:p>
    <w:p w14:paraId="6A71CBBF" w14:textId="188D7C5C" w:rsidR="00DA671B" w:rsidRPr="00630620" w:rsidRDefault="00630620" w:rsidP="00157CE1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e Ixtlahuacán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630620">
        <w:rPr>
          <w:rFonts w:ascii="Arial" w:eastAsia="Arial Unicode MS" w:hAnsi="Arial" w:cs="Arial"/>
          <w:b/>
          <w:sz w:val="24"/>
          <w:szCs w:val="24"/>
        </w:rPr>
        <w:t>os Membrillos, Jalisco</w:t>
      </w:r>
    </w:p>
    <w:p w14:paraId="2AA24E8E" w14:textId="77777777" w:rsidR="00DA671B" w:rsidRPr="00630620" w:rsidRDefault="00DA671B" w:rsidP="00DA671B">
      <w:pPr>
        <w:spacing w:after="0"/>
        <w:ind w:left="720"/>
        <w:rPr>
          <w:rFonts w:ascii="Arial" w:eastAsia="MS PGothic" w:hAnsi="Arial" w:cs="Arial"/>
          <w:sz w:val="24"/>
          <w:szCs w:val="24"/>
        </w:rPr>
      </w:pPr>
    </w:p>
    <w:p w14:paraId="2FAC7434" w14:textId="77777777" w:rsidR="00DA671B" w:rsidRPr="00630620" w:rsidRDefault="00DA671B" w:rsidP="00DA671B">
      <w:pPr>
        <w:spacing w:after="0"/>
        <w:ind w:left="2160"/>
        <w:jc w:val="both"/>
        <w:rPr>
          <w:rFonts w:ascii="Arial" w:eastAsia="MS PGothic" w:hAnsi="Arial" w:cs="Arial"/>
          <w:sz w:val="24"/>
          <w:szCs w:val="24"/>
        </w:rPr>
      </w:pPr>
    </w:p>
    <w:p w14:paraId="05F2C7D6" w14:textId="77777777" w:rsidR="00DA671B" w:rsidRPr="00630620" w:rsidRDefault="00DA671B" w:rsidP="00DA671B">
      <w:pPr>
        <w:spacing w:after="0"/>
        <w:ind w:left="2160"/>
        <w:jc w:val="both"/>
        <w:rPr>
          <w:rFonts w:ascii="Arial" w:eastAsia="MS PGothic" w:hAnsi="Arial" w:cs="Arial"/>
          <w:sz w:val="24"/>
          <w:szCs w:val="24"/>
        </w:rPr>
      </w:pPr>
    </w:p>
    <w:p w14:paraId="4DE90128" w14:textId="77777777" w:rsidR="00DA671B" w:rsidRPr="00630620" w:rsidRDefault="00DA671B" w:rsidP="00A06C2E">
      <w:pPr>
        <w:spacing w:after="0"/>
        <w:jc w:val="both"/>
        <w:rPr>
          <w:rFonts w:ascii="Arial" w:eastAsia="MS PGothic" w:hAnsi="Arial" w:cs="Arial"/>
          <w:lang w:val="en-US"/>
        </w:rPr>
      </w:pPr>
      <w:proofErr w:type="spellStart"/>
      <w:r w:rsidRPr="00630620">
        <w:rPr>
          <w:rFonts w:ascii="Arial" w:eastAsia="MS PGothic" w:hAnsi="Arial" w:cs="Arial"/>
          <w:lang w:val="en-US"/>
        </w:rPr>
        <w:t>C.c.p</w:t>
      </w:r>
      <w:proofErr w:type="spellEnd"/>
      <w:r w:rsidRPr="00630620">
        <w:rPr>
          <w:rFonts w:ascii="Arial" w:eastAsia="MS PGothic" w:hAnsi="Arial" w:cs="Arial"/>
          <w:lang w:val="en-US"/>
        </w:rPr>
        <w:t xml:space="preserve">. </w:t>
      </w:r>
      <w:proofErr w:type="spellStart"/>
      <w:r w:rsidRPr="00630620">
        <w:rPr>
          <w:rFonts w:ascii="Arial" w:eastAsia="MS PGothic" w:hAnsi="Arial" w:cs="Arial"/>
          <w:lang w:val="en-US"/>
        </w:rPr>
        <w:t>Archivo</w:t>
      </w:r>
      <w:proofErr w:type="spellEnd"/>
    </w:p>
    <w:p w14:paraId="7EDE4002" w14:textId="1078AA04" w:rsidR="00DA671B" w:rsidRPr="00630620" w:rsidRDefault="00552D92" w:rsidP="00A06C2E">
      <w:pPr>
        <w:spacing w:after="0"/>
        <w:rPr>
          <w:rFonts w:ascii="Arial" w:eastAsia="MS PGothic" w:hAnsi="Arial" w:cs="Arial"/>
          <w:lang w:val="en-US"/>
        </w:rPr>
      </w:pPr>
      <w:r w:rsidRPr="00630620">
        <w:rPr>
          <w:rFonts w:ascii="Arial" w:eastAsia="MS PGothic" w:hAnsi="Arial" w:cs="Arial"/>
          <w:lang w:val="en-US"/>
        </w:rPr>
        <w:t>HMI/</w:t>
      </w:r>
      <w:proofErr w:type="spellStart"/>
      <w:r w:rsidRPr="00630620">
        <w:rPr>
          <w:rFonts w:ascii="Arial" w:eastAsia="MS PGothic" w:hAnsi="Arial" w:cs="Arial"/>
          <w:lang w:val="en-US"/>
        </w:rPr>
        <w:t>ngzs</w:t>
      </w:r>
      <w:proofErr w:type="spellEnd"/>
    </w:p>
    <w:p w14:paraId="2F4A7CD2" w14:textId="77777777" w:rsidR="00AA360F" w:rsidRPr="00630620" w:rsidRDefault="00AA360F" w:rsidP="00292DB9">
      <w:pPr>
        <w:pStyle w:val="Encabezado"/>
        <w:tabs>
          <w:tab w:val="left" w:pos="7635"/>
        </w:tabs>
        <w:ind w:left="1440"/>
        <w:jc w:val="right"/>
        <w:rPr>
          <w:rFonts w:ascii="Arial" w:eastAsia="Arial Unicode MS" w:hAnsi="Arial" w:cs="Arial"/>
          <w:lang w:val="en-US"/>
        </w:rPr>
      </w:pPr>
    </w:p>
    <w:sectPr w:rsidR="00AA360F" w:rsidRPr="006306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2DAA3" w14:textId="77777777" w:rsidR="009E3A1D" w:rsidRDefault="009E3A1D" w:rsidP="008E0914">
      <w:pPr>
        <w:spacing w:after="0" w:line="240" w:lineRule="auto"/>
      </w:pPr>
      <w:r>
        <w:separator/>
      </w:r>
    </w:p>
  </w:endnote>
  <w:endnote w:type="continuationSeparator" w:id="0">
    <w:p w14:paraId="01C93296" w14:textId="77777777" w:rsidR="009E3A1D" w:rsidRDefault="009E3A1D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83F12" w14:textId="77777777" w:rsidR="009E3A1D" w:rsidRDefault="009E3A1D" w:rsidP="008E0914">
      <w:pPr>
        <w:spacing w:after="0" w:line="240" w:lineRule="auto"/>
      </w:pPr>
      <w:r>
        <w:separator/>
      </w:r>
    </w:p>
  </w:footnote>
  <w:footnote w:type="continuationSeparator" w:id="0">
    <w:p w14:paraId="7789104F" w14:textId="77777777" w:rsidR="009E3A1D" w:rsidRDefault="009E3A1D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71B"/>
    <w:rsid w:val="00000F14"/>
    <w:rsid w:val="000159B6"/>
    <w:rsid w:val="0002257C"/>
    <w:rsid w:val="000D16AC"/>
    <w:rsid w:val="00101CA7"/>
    <w:rsid w:val="0011485E"/>
    <w:rsid w:val="00155D10"/>
    <w:rsid w:val="00157CE1"/>
    <w:rsid w:val="001B1FF2"/>
    <w:rsid w:val="001E76BA"/>
    <w:rsid w:val="002223A3"/>
    <w:rsid w:val="00281CC0"/>
    <w:rsid w:val="00292DB9"/>
    <w:rsid w:val="002A7FD7"/>
    <w:rsid w:val="002E460B"/>
    <w:rsid w:val="0038429A"/>
    <w:rsid w:val="00384489"/>
    <w:rsid w:val="00391AAF"/>
    <w:rsid w:val="003B69DB"/>
    <w:rsid w:val="003C370C"/>
    <w:rsid w:val="00457A4C"/>
    <w:rsid w:val="0046315F"/>
    <w:rsid w:val="004B542B"/>
    <w:rsid w:val="004B7D86"/>
    <w:rsid w:val="004C30F5"/>
    <w:rsid w:val="004D49B8"/>
    <w:rsid w:val="004D66F9"/>
    <w:rsid w:val="004F5356"/>
    <w:rsid w:val="00507DA6"/>
    <w:rsid w:val="00552D92"/>
    <w:rsid w:val="00555490"/>
    <w:rsid w:val="00562CE0"/>
    <w:rsid w:val="00570066"/>
    <w:rsid w:val="005E2204"/>
    <w:rsid w:val="00612A2B"/>
    <w:rsid w:val="00630620"/>
    <w:rsid w:val="00655FFD"/>
    <w:rsid w:val="00665E68"/>
    <w:rsid w:val="006E0BB4"/>
    <w:rsid w:val="006E60A3"/>
    <w:rsid w:val="006F6ED5"/>
    <w:rsid w:val="0081079B"/>
    <w:rsid w:val="00830F35"/>
    <w:rsid w:val="00886440"/>
    <w:rsid w:val="008B3E98"/>
    <w:rsid w:val="008B6B6C"/>
    <w:rsid w:val="008E0914"/>
    <w:rsid w:val="00924E1C"/>
    <w:rsid w:val="00932F19"/>
    <w:rsid w:val="009541CF"/>
    <w:rsid w:val="00982621"/>
    <w:rsid w:val="009B74A6"/>
    <w:rsid w:val="009C410D"/>
    <w:rsid w:val="009E03F1"/>
    <w:rsid w:val="009E3A1D"/>
    <w:rsid w:val="00A06C2E"/>
    <w:rsid w:val="00A61BC0"/>
    <w:rsid w:val="00A84C99"/>
    <w:rsid w:val="00A97D4C"/>
    <w:rsid w:val="00AA360F"/>
    <w:rsid w:val="00AF6032"/>
    <w:rsid w:val="00B029B3"/>
    <w:rsid w:val="00B267D0"/>
    <w:rsid w:val="00B45D34"/>
    <w:rsid w:val="00C01F49"/>
    <w:rsid w:val="00C05274"/>
    <w:rsid w:val="00C148BA"/>
    <w:rsid w:val="00C30FDE"/>
    <w:rsid w:val="00C558D9"/>
    <w:rsid w:val="00C55F7B"/>
    <w:rsid w:val="00C62DE0"/>
    <w:rsid w:val="00C833B3"/>
    <w:rsid w:val="00CB7B3D"/>
    <w:rsid w:val="00CD7D5B"/>
    <w:rsid w:val="00CF6135"/>
    <w:rsid w:val="00D21C83"/>
    <w:rsid w:val="00D344F5"/>
    <w:rsid w:val="00D637DA"/>
    <w:rsid w:val="00D70782"/>
    <w:rsid w:val="00D944C2"/>
    <w:rsid w:val="00DA671B"/>
    <w:rsid w:val="00DC25B5"/>
    <w:rsid w:val="00DC5C7B"/>
    <w:rsid w:val="00DD7FA1"/>
    <w:rsid w:val="00E91FD9"/>
    <w:rsid w:val="00EA35C2"/>
    <w:rsid w:val="00EB55B6"/>
    <w:rsid w:val="00EE676F"/>
    <w:rsid w:val="00EF375C"/>
    <w:rsid w:val="00F2123C"/>
    <w:rsid w:val="00F26799"/>
    <w:rsid w:val="00F5172A"/>
    <w:rsid w:val="00F8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1E803"/>
  <w15:docId w15:val="{DCC827EE-BF2F-4EF6-B28D-F57A9A82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71B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1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2</cp:revision>
  <cp:lastPrinted>2025-05-15T16:30:00Z</cp:lastPrinted>
  <dcterms:created xsi:type="dcterms:W3CDTF">2026-08-06T17:42:00Z</dcterms:created>
  <dcterms:modified xsi:type="dcterms:W3CDTF">2026-08-06T17:42:00Z</dcterms:modified>
</cp:coreProperties>
</file>