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41BB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12ECD47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HACIENDA Y PRESUPUESTO.</w:t>
            </w:r>
          </w:p>
        </w:tc>
      </w:tr>
    </w:tbl>
    <w:p w14:paraId="360841EA">
      <w:pPr>
        <w:jc w:val="both"/>
        <w:rPr>
          <w:rFonts w:ascii="Arial Narrow" w:hAnsi="Arial Narrow"/>
          <w:b/>
          <w:smallCaps/>
          <w:spacing w:val="-4"/>
        </w:rPr>
      </w:pPr>
    </w:p>
    <w:p w14:paraId="75D58525">
      <w:pPr>
        <w:jc w:val="both"/>
        <w:rPr>
          <w:rFonts w:ascii="Arial Narrow" w:hAnsi="Arial Narrow"/>
          <w:b/>
          <w:smallCaps/>
          <w:spacing w:val="-4"/>
        </w:rPr>
      </w:pPr>
    </w:p>
    <w:p w14:paraId="1B61E62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15C7875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Celia Pérez Vaca</w:t>
      </w:r>
    </w:p>
    <w:p w14:paraId="229FE348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 de la comisión, José Rodrigo García Zaragoza</w:t>
      </w:r>
    </w:p>
    <w:p w14:paraId="6ADF105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>
      <w:pPr>
        <w:jc w:val="both"/>
        <w:rPr>
          <w:rFonts w:ascii="Arial Narrow" w:hAnsi="Arial Narrow"/>
          <w:b/>
          <w:smallCaps/>
          <w:spacing w:val="-4"/>
        </w:rPr>
      </w:pPr>
    </w:p>
    <w:p w14:paraId="6A21459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hint="default" w:ascii="Arial Narrow" w:hAnsi="Arial Narrow"/>
          <w:spacing w:val="-4"/>
          <w:lang w:val="es-MX"/>
        </w:rPr>
        <w:t>El Presidente de la comision edilicia de Hacienda y Presupuesto</w:t>
      </w:r>
      <w:r>
        <w:rPr>
          <w:rFonts w:ascii="Arial Narrow" w:hAnsi="Arial Narrow"/>
          <w:spacing w:val="-4"/>
        </w:rPr>
        <w:t>,</w:t>
      </w:r>
      <w:r>
        <w:rPr>
          <w:rFonts w:hint="default" w:ascii="Arial Narrow" w:hAnsi="Arial Narrow"/>
          <w:spacing w:val="-4"/>
          <w:lang w:val="es-MX"/>
        </w:rPr>
        <w:t xml:space="preserve"> David Alejandro Martinez Ascencio</w:t>
      </w:r>
      <w:bookmarkStart w:id="0" w:name="_GoBack"/>
      <w:bookmarkEnd w:id="0"/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COMISION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>próximo 17 diecisiete de junio del 2025 a las 13:00 trece horas,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9787DC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15541A5E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32071D20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Cs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6FF92CCC">
      <w:pPr>
        <w:pStyle w:val="12"/>
        <w:numPr>
          <w:ilvl w:val="0"/>
          <w:numId w:val="1"/>
        </w:numPr>
        <w:jc w:val="both"/>
        <w:textAlignment w:val="baseline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ascii="Arial Narrow" w:hAnsi="Arial Narrow" w:eastAsia="SimSun" w:cs="Arial"/>
          <w:b/>
          <w:sz w:val="24"/>
          <w:szCs w:val="24"/>
        </w:rPr>
        <w:t>Punto de acuerdo que tiene por objeto dar cuenta a la comisión con la comparecencia del Tesorero encargado de la Hacienda Pública Municipal, para dar una explicación acerca de las modificaciones presupuestales 2024.</w:t>
      </w:r>
    </w:p>
    <w:p w14:paraId="373E5CD9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205F7F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13 de Junio del 2025.</w:t>
      </w:r>
    </w:p>
    <w:p w14:paraId="0AB20B8F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B721C27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>
      <w:pPr>
        <w:outlineLvl w:val="0"/>
        <w:rPr>
          <w:rFonts w:ascii="Arial Narrow" w:hAnsi="Arial Narrow"/>
          <w:smallCaps/>
          <w:spacing w:val="50"/>
          <w:lang/>
        </w:rPr>
      </w:pPr>
    </w:p>
    <w:p w14:paraId="32990A0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14:paraId="3423188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4171707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14:paraId="5377B6A7">
      <w:pPr>
        <w:rPr>
          <w:rFonts w:ascii="Arial Narrow" w:hAnsi="Arial Narrow"/>
          <w:sz w:val="16"/>
          <w:szCs w:val="16"/>
        </w:rPr>
      </w:pPr>
    </w:p>
    <w:p w14:paraId="32A707B9">
      <w:pPr>
        <w:rPr>
          <w:rFonts w:ascii="Arial Narrow" w:hAnsi="Arial Narrow"/>
          <w:sz w:val="16"/>
          <w:szCs w:val="16"/>
        </w:rPr>
      </w:pPr>
    </w:p>
    <w:p w14:paraId="3721A209">
      <w:pPr>
        <w:rPr>
          <w:rFonts w:ascii="Arial Narrow" w:hAnsi="Arial Narrow"/>
          <w:sz w:val="16"/>
          <w:szCs w:val="16"/>
        </w:rPr>
      </w:pPr>
    </w:p>
    <w:p w14:paraId="4AAD5824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4CE022F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4DAB3B7F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C606">
    <w:pPr>
      <w:pStyle w:val="5"/>
    </w:pPr>
  </w:p>
  <w:p w14:paraId="6DA9BB0E">
    <w:pPr>
      <w:pStyle w:val="5"/>
    </w:pPr>
  </w:p>
  <w:p w14:paraId="2379F0FD">
    <w:pPr>
      <w:pStyle w:val="5"/>
    </w:pPr>
  </w:p>
  <w:p w14:paraId="181ED8C7">
    <w:pPr>
      <w:pStyle w:val="5"/>
    </w:pPr>
  </w:p>
  <w:p w14:paraId="726F0CFA">
    <w:pPr>
      <w:pStyle w:val="5"/>
    </w:pPr>
  </w:p>
  <w:p w14:paraId="2951C5FD">
    <w:pPr>
      <w:pStyle w:val="5"/>
    </w:pPr>
  </w:p>
  <w:p w14:paraId="4125356E">
    <w:pPr>
      <w:pStyle w:val="5"/>
      <w:jc w:val="right"/>
    </w:pPr>
  </w:p>
  <w:p w14:paraId="4B7F917B">
    <w:pPr>
      <w:pStyle w:val="5"/>
      <w:jc w:val="right"/>
    </w:pPr>
  </w:p>
  <w:p w14:paraId="77FCF153">
    <w:pPr>
      <w:pStyle w:val="5"/>
      <w:jc w:val="right"/>
    </w:pPr>
    <w:r>
      <w:t>HYP/06/2025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447D7"/>
    <w:rsid w:val="003115AF"/>
    <w:rsid w:val="0032734B"/>
    <w:rsid w:val="003C62BE"/>
    <w:rsid w:val="004272E1"/>
    <w:rsid w:val="00442F22"/>
    <w:rsid w:val="0046683C"/>
    <w:rsid w:val="00551215"/>
    <w:rsid w:val="00570D66"/>
    <w:rsid w:val="005E0257"/>
    <w:rsid w:val="00614E82"/>
    <w:rsid w:val="006C7109"/>
    <w:rsid w:val="006F1706"/>
    <w:rsid w:val="00741457"/>
    <w:rsid w:val="008C652E"/>
    <w:rsid w:val="0098051E"/>
    <w:rsid w:val="009C37B5"/>
    <w:rsid w:val="00A61188"/>
    <w:rsid w:val="00A7207C"/>
    <w:rsid w:val="00B37CD9"/>
    <w:rsid w:val="00BF44B1"/>
    <w:rsid w:val="00CB4444"/>
    <w:rsid w:val="00CD1392"/>
    <w:rsid w:val="00CD35EC"/>
    <w:rsid w:val="00E01338"/>
    <w:rsid w:val="00E048A9"/>
    <w:rsid w:val="00EE1134"/>
    <w:rsid w:val="00F15B9E"/>
    <w:rsid w:val="00FF060D"/>
    <w:rsid w:val="377E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1081</Characters>
  <Lines>9</Lines>
  <Paragraphs>2</Paragraphs>
  <TotalTime>67</TotalTime>
  <ScaleCrop>false</ScaleCrop>
  <LinksUpToDate>false</LinksUpToDate>
  <CharactersWithSpaces>1275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2025-07-28T17:21:07Z</cp:lastPrinted>
  <dcterms:modified xsi:type="dcterms:W3CDTF">2025-07-28T17:21:30Z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2058-12.2.0.21931</vt:lpwstr>
  </property>
  <property fmtid="{D5CDD505-2E9C-101B-9397-08002B2CF9AE}" pid="3" name="ICV">
    <vt:lpwstr>24C3FDFEEB5E4C3FA83709C54DC822F2_12</vt:lpwstr>
  </property>
</Properties>
</file>