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845E7"/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07CCA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534451DC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7F054247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ECOLOGIA Y FOMENTO AGROPECUARIO.</w:t>
            </w:r>
          </w:p>
        </w:tc>
      </w:tr>
    </w:tbl>
    <w:p w14:paraId="51B33BEA">
      <w:pPr>
        <w:jc w:val="both"/>
        <w:rPr>
          <w:rFonts w:ascii="Arial Narrow" w:hAnsi="Arial Narrow"/>
          <w:b/>
          <w:smallCaps/>
          <w:spacing w:val="-4"/>
        </w:rPr>
      </w:pPr>
    </w:p>
    <w:p w14:paraId="640E66CF">
      <w:pPr>
        <w:jc w:val="both"/>
        <w:rPr>
          <w:rFonts w:ascii="Arial Narrow" w:hAnsi="Arial Narrow"/>
          <w:b/>
          <w:smallCaps/>
          <w:spacing w:val="-4"/>
        </w:rPr>
      </w:pPr>
    </w:p>
    <w:p w14:paraId="178AF522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comisión, Martha Alicia González Medina</w:t>
      </w:r>
    </w:p>
    <w:p w14:paraId="48EADC56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 2  de la comisión, Blanca Mireya Trujillo Rochin</w:t>
      </w:r>
    </w:p>
    <w:p w14:paraId="7513B7EA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108382B3">
      <w:pPr>
        <w:jc w:val="both"/>
        <w:rPr>
          <w:rFonts w:ascii="Arial Narrow" w:hAnsi="Arial Narrow"/>
          <w:b/>
          <w:smallCaps/>
          <w:spacing w:val="-4"/>
        </w:rPr>
      </w:pPr>
    </w:p>
    <w:p w14:paraId="2039B5B7">
      <w:pPr>
        <w:jc w:val="both"/>
        <w:rPr>
          <w:rFonts w:ascii="Arial Narrow" w:hAnsi="Arial Narrow"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La suscrita PRESIDENTA DE LA COMISION EDILICIA DE ECOLOGIA Y FOMENTO AGROPECUARIO, por este medio me permito hacerles llegar un cordial saludo y a la vez, hago propia la ocasión para convocarlos a la SESION DE LA COMISION a</w:t>
      </w:r>
      <w:r>
        <w:rPr>
          <w:rFonts w:ascii="Arial Narrow" w:hAnsi="Arial Narrow"/>
          <w:spacing w:val="-4"/>
          <w:lang/>
        </w:rPr>
        <w:t xml:space="preserve"> celebrarse el </w:t>
      </w:r>
      <w:r>
        <w:rPr>
          <w:rFonts w:ascii="Arial Narrow" w:hAnsi="Arial Narrow"/>
          <w:spacing w:val="-4"/>
        </w:rPr>
        <w:t xml:space="preserve">próximo día </w:t>
      </w:r>
      <w:r>
        <w:rPr>
          <w:rFonts w:hint="default" w:ascii="Arial Narrow" w:hAnsi="Arial Narrow"/>
          <w:spacing w:val="-4"/>
          <w:lang w:val="es-MX"/>
        </w:rPr>
        <w:t>30</w:t>
      </w:r>
      <w:r>
        <w:rPr>
          <w:rFonts w:ascii="Arial Narrow" w:hAnsi="Arial Narrow"/>
          <w:spacing w:val="-4"/>
        </w:rPr>
        <w:t xml:space="preserve"> de ju</w:t>
      </w:r>
      <w:r>
        <w:rPr>
          <w:rFonts w:hint="default" w:ascii="Arial Narrow" w:hAnsi="Arial Narrow"/>
          <w:spacing w:val="-4"/>
          <w:lang w:val="es-MX"/>
        </w:rPr>
        <w:t>l</w:t>
      </w:r>
      <w:r>
        <w:rPr>
          <w:rFonts w:ascii="Arial Narrow" w:hAnsi="Arial Narrow"/>
          <w:spacing w:val="-4"/>
        </w:rPr>
        <w:t>io del año 2025, a las 12:20 doce horas con veinte minutos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60FCF928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2D2E23F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5E25DBA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68497AC3">
      <w:pPr>
        <w:numPr>
          <w:ilvl w:val="0"/>
          <w:numId w:val="1"/>
        </w:numPr>
        <w:contextualSpacing/>
        <w:jc w:val="both"/>
        <w:textAlignment w:val="baseline"/>
        <w:rPr>
          <w:rStyle w:val="8"/>
          <w:rFonts w:ascii="Arial Narrow" w:hAnsi="Arial Narrow" w:eastAsia="SimSun"/>
          <w:b/>
          <w:sz w:val="24"/>
          <w:szCs w:val="24"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  <w:bookmarkStart w:id="0" w:name="_Hlk203335739"/>
    </w:p>
    <w:p w14:paraId="6E83FCB1">
      <w:pPr>
        <w:numPr>
          <w:ilvl w:val="0"/>
          <w:numId w:val="1"/>
        </w:numPr>
        <w:contextualSpacing/>
        <w:jc w:val="both"/>
        <w:textAlignment w:val="baseline"/>
        <w:rPr>
          <w:rStyle w:val="8"/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b/>
          <w:sz w:val="24"/>
          <w:szCs w:val="24"/>
        </w:rPr>
        <w:t>Punto de acuerdo que tiene por objeto dar cuenta con el seguimiento al acuerdo legislativo AL-171/LXIV/25 que fue turnado a esta comisión en la Décima Sexta Sesión Ordinaria celebrada el día 18 de Junio del año en curso.</w:t>
      </w:r>
    </w:p>
    <w:p w14:paraId="4AFFAF17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b/>
          <w:sz w:val="24"/>
          <w:szCs w:val="24"/>
        </w:rPr>
        <w:t>Punto de acuerdo que tiene por objeto dar cuenta con el seguimiento al acuerdo legislativo AL-218/LXIV/25 que fue turnado a esta comisión en la Décima Sexta Sesión Ordinaria celebrada el día 18 de Junio del año en curso.</w:t>
      </w:r>
      <w:bookmarkEnd w:id="0"/>
    </w:p>
    <w:p w14:paraId="51A0FE1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Fonts w:ascii="Arial Narrow" w:hAnsi="Arial Narrow"/>
          <w:lang w:eastAsia="es-MX"/>
        </w:rPr>
        <w:t>Formal clausura de la sesión.</w:t>
      </w:r>
    </w:p>
    <w:p w14:paraId="7009EC19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</w:t>
      </w:r>
      <w:r>
        <w:rPr>
          <w:rFonts w:hint="default" w:ascii="Arial Narrow" w:hAnsi="Arial Narrow"/>
          <w:smallCaps/>
          <w:lang w:val="es-MX"/>
        </w:rPr>
        <w:t>28</w:t>
      </w:r>
      <w:r>
        <w:rPr>
          <w:rFonts w:ascii="Arial Narrow" w:hAnsi="Arial Narrow"/>
          <w:smallCaps/>
        </w:rPr>
        <w:t xml:space="preserve"> de Ju</w:t>
      </w:r>
      <w:r>
        <w:rPr>
          <w:rFonts w:hint="default" w:ascii="Arial Narrow" w:hAnsi="Arial Narrow"/>
          <w:smallCaps/>
          <w:lang w:val="es-MX"/>
        </w:rPr>
        <w:t>l</w:t>
      </w:r>
      <w:r>
        <w:rPr>
          <w:rFonts w:ascii="Arial Narrow" w:hAnsi="Arial Narrow"/>
          <w:smallCaps/>
        </w:rPr>
        <w:t>io  del 2025.</w:t>
      </w:r>
    </w:p>
    <w:p w14:paraId="47B37A9C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739B4839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</w:p>
    <w:p w14:paraId="431FC296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bookmarkStart w:id="1" w:name="_GoBack"/>
      <w:bookmarkEnd w:id="1"/>
    </w:p>
    <w:p w14:paraId="4B739281">
      <w:pPr>
        <w:outlineLvl w:val="0"/>
        <w:rPr>
          <w:rFonts w:ascii="Arial Narrow" w:hAnsi="Arial Narrow"/>
          <w:smallCaps/>
          <w:spacing w:val="50"/>
          <w:lang/>
        </w:rPr>
      </w:pPr>
    </w:p>
    <w:p w14:paraId="2BC844EB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>PROF. NAYELI BERENICE MERCADO FLORES</w:t>
      </w:r>
    </w:p>
    <w:p w14:paraId="3D08ADF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14:paraId="11076262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ecología y fomento agropecuario</w:t>
      </w:r>
    </w:p>
    <w:p w14:paraId="642D2B13">
      <w:pPr>
        <w:rPr>
          <w:rFonts w:ascii="Arial Narrow" w:hAnsi="Arial Narrow"/>
          <w:sz w:val="18"/>
          <w:szCs w:val="18"/>
        </w:rPr>
      </w:pPr>
    </w:p>
    <w:p w14:paraId="1B1C4BEA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C.c.p. Archivo</w:t>
      </w:r>
    </w:p>
    <w:p w14:paraId="33DA5A82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SE/vzh</w:t>
      </w:r>
    </w:p>
    <w:p w14:paraId="5ACF0890">
      <w:pPr>
        <w:rPr>
          <w:sz w:val="20"/>
          <w:szCs w:val="20"/>
        </w:rPr>
      </w:pPr>
    </w:p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5D47F0">
    <w:pPr>
      <w:pStyle w:val="5"/>
    </w:pPr>
  </w:p>
  <w:p w14:paraId="7D9D6626">
    <w:pPr>
      <w:pStyle w:val="5"/>
    </w:pPr>
  </w:p>
  <w:p w14:paraId="1A64C734">
    <w:pPr>
      <w:pStyle w:val="5"/>
    </w:pPr>
  </w:p>
  <w:p w14:paraId="273AD20F">
    <w:pPr>
      <w:pStyle w:val="5"/>
    </w:pPr>
  </w:p>
  <w:p w14:paraId="16995DD2">
    <w:pPr>
      <w:pStyle w:val="5"/>
    </w:pPr>
  </w:p>
  <w:p w14:paraId="14B10900">
    <w:pPr>
      <w:pStyle w:val="5"/>
    </w:pPr>
  </w:p>
  <w:p w14:paraId="66B2F1F4">
    <w:pPr>
      <w:pStyle w:val="5"/>
      <w:jc w:val="right"/>
    </w:pPr>
  </w:p>
  <w:p w14:paraId="79F91D3E">
    <w:pPr>
      <w:pStyle w:val="5"/>
      <w:jc w:val="right"/>
    </w:pPr>
  </w:p>
  <w:p w14:paraId="10B2B29E">
    <w:pPr>
      <w:pStyle w:val="5"/>
      <w:jc w:val="right"/>
      <w:rPr>
        <w:sz w:val="20"/>
        <w:szCs w:val="20"/>
      </w:rPr>
    </w:pPr>
  </w:p>
  <w:p w14:paraId="34EFC9F6">
    <w:pPr>
      <w:pStyle w:val="5"/>
      <w:jc w:val="right"/>
      <w:rPr>
        <w:sz w:val="20"/>
        <w:szCs w:val="20"/>
      </w:rPr>
    </w:pPr>
  </w:p>
  <w:p w14:paraId="6C5F8A45">
    <w:pPr>
      <w:pStyle w:val="5"/>
      <w:jc w:val="right"/>
      <w:rPr>
        <w:sz w:val="20"/>
        <w:szCs w:val="20"/>
      </w:rPr>
    </w:pPr>
  </w:p>
  <w:p w14:paraId="7A5957BF">
    <w:pPr>
      <w:pStyle w:val="5"/>
      <w:jc w:val="right"/>
      <w:rPr>
        <w:sz w:val="20"/>
        <w:szCs w:val="20"/>
      </w:rPr>
    </w:pPr>
  </w:p>
  <w:p w14:paraId="64E3BA2C">
    <w:pPr>
      <w:pStyle w:val="5"/>
      <w:jc w:val="right"/>
      <w:rPr>
        <w:sz w:val="20"/>
        <w:szCs w:val="20"/>
      </w:rPr>
    </w:pPr>
    <w:r>
      <w:rPr>
        <w:sz w:val="20"/>
        <w:szCs w:val="20"/>
      </w:rPr>
      <w:t>ECOFA/0</w:t>
    </w:r>
    <w:r>
      <w:rPr>
        <w:rFonts w:hint="default"/>
        <w:sz w:val="20"/>
        <w:szCs w:val="20"/>
        <w:lang w:val="es-MX"/>
      </w:rPr>
      <w:t>7</w:t>
    </w:r>
    <w:r>
      <w:rPr>
        <w:sz w:val="20"/>
        <w:szCs w:val="20"/>
      </w:rP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712A3"/>
    <w:rsid w:val="000A2641"/>
    <w:rsid w:val="00206677"/>
    <w:rsid w:val="00281B20"/>
    <w:rsid w:val="002F261F"/>
    <w:rsid w:val="003115AF"/>
    <w:rsid w:val="0032734B"/>
    <w:rsid w:val="00354097"/>
    <w:rsid w:val="003C62BE"/>
    <w:rsid w:val="004272E1"/>
    <w:rsid w:val="00441BCC"/>
    <w:rsid w:val="00450959"/>
    <w:rsid w:val="004B6A4C"/>
    <w:rsid w:val="00551215"/>
    <w:rsid w:val="005B7168"/>
    <w:rsid w:val="005E0257"/>
    <w:rsid w:val="006C7109"/>
    <w:rsid w:val="006F1706"/>
    <w:rsid w:val="00741457"/>
    <w:rsid w:val="008B50ED"/>
    <w:rsid w:val="009138A5"/>
    <w:rsid w:val="0098051E"/>
    <w:rsid w:val="00A302E4"/>
    <w:rsid w:val="00A61188"/>
    <w:rsid w:val="00A7207C"/>
    <w:rsid w:val="00AC6896"/>
    <w:rsid w:val="00B05F6D"/>
    <w:rsid w:val="00CB4444"/>
    <w:rsid w:val="00CF2DCF"/>
    <w:rsid w:val="00DE72AF"/>
    <w:rsid w:val="00E01338"/>
    <w:rsid w:val="00EB3C58"/>
    <w:rsid w:val="00EE1134"/>
    <w:rsid w:val="00EE2C79"/>
    <w:rsid w:val="00F15B9E"/>
    <w:rsid w:val="00FF060D"/>
    <w:rsid w:val="46B1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uiPriority w:val="0"/>
  </w:style>
  <w:style w:type="character" w:customStyle="1" w:styleId="9">
    <w:name w:val="Encabezado Car"/>
    <w:basedOn w:val="2"/>
    <w:link w:val="5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206</Words>
  <Characters>1133</Characters>
  <Lines>9</Lines>
  <Paragraphs>2</Paragraphs>
  <TotalTime>1</TotalTime>
  <ScaleCrop>false</ScaleCrop>
  <LinksUpToDate>false</LinksUpToDate>
  <CharactersWithSpaces>1337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2025-08-11T17:24:01Z</cp:lastPrinted>
  <dcterms:modified xsi:type="dcterms:W3CDTF">2025-08-11T17:24:07Z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3A16CE14BD6C4CC8866D35224CDDD07B_12</vt:lpwstr>
  </property>
</Properties>
</file>