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C4E2F5">
      <w:pPr>
        <w:jc w:val="right"/>
      </w:pPr>
    </w:p>
    <w:p w14:paraId="3E93F9A5">
      <w:pPr>
        <w:jc w:val="right"/>
      </w:pPr>
    </w:p>
    <w:p w14:paraId="3E102050">
      <w:pPr>
        <w:jc w:val="right"/>
      </w:pPr>
      <w:r>
        <w:rPr>
          <w:rFonts w:hint="default"/>
          <w:lang w:val="es-MX"/>
        </w:rPr>
        <w:t>GIA</w:t>
      </w:r>
      <w:r>
        <w:t>/0</w:t>
      </w:r>
      <w:r>
        <w:rPr>
          <w:rFonts w:hint="default"/>
          <w:lang w:val="es-MX"/>
        </w:rPr>
        <w:t>7</w:t>
      </w:r>
      <w:r>
        <w:t>/2025</w:t>
      </w:r>
    </w:p>
    <w:p w14:paraId="0BB47FBF">
      <w:pPr>
        <w:jc w:val="right"/>
        <w:rPr>
          <w:sz w:val="24"/>
          <w:szCs w:val="24"/>
        </w:rPr>
      </w:pPr>
    </w:p>
    <w:p w14:paraId="6729FE09">
      <w:pPr>
        <w:jc w:val="right"/>
        <w:rPr>
          <w:sz w:val="24"/>
          <w:szCs w:val="24"/>
        </w:rPr>
      </w:pPr>
      <w:r>
        <w:rPr>
          <w:sz w:val="24"/>
          <w:szCs w:val="24"/>
        </w:rPr>
        <w:t>NOTIFICACIÓN</w:t>
      </w:r>
    </w:p>
    <w:p w14:paraId="510397D4">
      <w:pPr>
        <w:pStyle w:val="5"/>
        <w:rPr>
          <w:b/>
          <w:sz w:val="24"/>
          <w:szCs w:val="24"/>
        </w:rPr>
      </w:pPr>
    </w:p>
    <w:p w14:paraId="11E483D3">
      <w:pPr>
        <w:pStyle w:val="5"/>
        <w:rPr>
          <w:b/>
          <w:sz w:val="24"/>
          <w:szCs w:val="24"/>
        </w:rPr>
      </w:pPr>
      <w:r>
        <w:rPr>
          <w:b/>
          <w:sz w:val="24"/>
          <w:szCs w:val="24"/>
        </w:rPr>
        <w:t>LIC. MONICA ALEJANDRA HERNANDEZ OCHOA</w:t>
      </w:r>
    </w:p>
    <w:p w14:paraId="06A1E709">
      <w:pPr>
        <w:pStyle w:val="5"/>
        <w:rPr>
          <w:b/>
          <w:sz w:val="24"/>
          <w:szCs w:val="24"/>
        </w:rPr>
      </w:pPr>
      <w:r>
        <w:rPr>
          <w:b/>
          <w:sz w:val="24"/>
          <w:szCs w:val="24"/>
        </w:rPr>
        <w:t>DIRECCION DE TRANSPARENCIA Y BUENAS PRÁCTICAS</w:t>
      </w:r>
    </w:p>
    <w:p w14:paraId="0C28EC49">
      <w:pPr>
        <w:pStyle w:val="5"/>
        <w:rPr>
          <w:b/>
          <w:sz w:val="24"/>
          <w:szCs w:val="24"/>
        </w:rPr>
      </w:pPr>
      <w:r>
        <w:rPr>
          <w:b/>
          <w:sz w:val="24"/>
          <w:szCs w:val="24"/>
        </w:rPr>
        <w:t>P R E S E N T E:</w:t>
      </w:r>
    </w:p>
    <w:p w14:paraId="4B52CB91">
      <w:pPr>
        <w:pStyle w:val="5"/>
        <w:rPr>
          <w:b/>
          <w:sz w:val="24"/>
          <w:szCs w:val="24"/>
        </w:rPr>
      </w:pPr>
    </w:p>
    <w:p w14:paraId="42585B4F">
      <w:pPr>
        <w:pStyle w:val="5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>Es un placer dirigirme a usted para notificarle que, por motivos de agenda, no se llevó a cabo la sesión de la comisión edilicia de</w:t>
      </w:r>
      <w:r>
        <w:rPr>
          <w:b/>
          <w:bCs/>
          <w:sz w:val="24"/>
          <w:szCs w:val="24"/>
        </w:rPr>
        <w:t xml:space="preserve"> </w:t>
      </w:r>
      <w:r>
        <w:rPr>
          <w:rFonts w:hint="default"/>
          <w:b/>
          <w:bCs/>
          <w:sz w:val="24"/>
          <w:szCs w:val="24"/>
          <w:lang w:val="es-MX"/>
        </w:rPr>
        <w:t>GESTION INTEGRAL</w:t>
      </w:r>
      <w:bookmarkStart w:id="0" w:name="_GoBack"/>
      <w:bookmarkEnd w:id="0"/>
      <w:r>
        <w:rPr>
          <w:rFonts w:hint="default"/>
          <w:b/>
          <w:bCs/>
          <w:sz w:val="24"/>
          <w:szCs w:val="24"/>
          <w:lang w:val="es-MX"/>
        </w:rPr>
        <w:t xml:space="preserve"> DEL AGUA</w:t>
      </w:r>
      <w:r>
        <w:rPr>
          <w:b/>
          <w:sz w:val="24"/>
          <w:szCs w:val="24"/>
        </w:rPr>
        <w:t xml:space="preserve">, </w:t>
      </w:r>
      <w:r>
        <w:rPr>
          <w:sz w:val="24"/>
          <w:szCs w:val="24"/>
        </w:rPr>
        <w:t>correspondiente al mes de</w:t>
      </w:r>
      <w:r>
        <w:rPr>
          <w:b/>
          <w:sz w:val="24"/>
          <w:szCs w:val="24"/>
        </w:rPr>
        <w:t xml:space="preserve"> J</w:t>
      </w:r>
      <w:r>
        <w:rPr>
          <w:rFonts w:hint="default"/>
          <w:b/>
          <w:sz w:val="24"/>
          <w:szCs w:val="24"/>
          <w:lang w:val="es-MX"/>
        </w:rPr>
        <w:t>ULI</w:t>
      </w:r>
      <w:r>
        <w:rPr>
          <w:b/>
          <w:sz w:val="24"/>
          <w:szCs w:val="24"/>
        </w:rPr>
        <w:t xml:space="preserve">O </w:t>
      </w:r>
      <w:r>
        <w:rPr>
          <w:sz w:val="24"/>
          <w:szCs w:val="24"/>
        </w:rPr>
        <w:t>del presente año 2025 dos mil veinticinco.</w:t>
      </w:r>
    </w:p>
    <w:p w14:paraId="52B3B32D">
      <w:pPr>
        <w:pStyle w:val="5"/>
        <w:jc w:val="both"/>
        <w:rPr>
          <w:sz w:val="24"/>
          <w:szCs w:val="24"/>
        </w:rPr>
      </w:pPr>
    </w:p>
    <w:p w14:paraId="52ED9825">
      <w:pPr>
        <w:pStyle w:val="5"/>
        <w:jc w:val="both"/>
        <w:rPr>
          <w:sz w:val="24"/>
          <w:szCs w:val="24"/>
        </w:rPr>
      </w:pPr>
      <w:r>
        <w:rPr>
          <w:sz w:val="24"/>
          <w:szCs w:val="24"/>
        </w:rPr>
        <w:t>Hago de su conocimiento lo anterior para que se sirva tomar las medidas pertinentes en lo relacionado a la página de transparencia en el apartado que se refiere a las actividades de las comisiones edilicias.</w:t>
      </w:r>
    </w:p>
    <w:p w14:paraId="7FF29243">
      <w:pPr>
        <w:pStyle w:val="5"/>
        <w:jc w:val="both"/>
        <w:rPr>
          <w:sz w:val="24"/>
          <w:szCs w:val="24"/>
        </w:rPr>
      </w:pPr>
    </w:p>
    <w:p w14:paraId="17E217D7">
      <w:pPr>
        <w:pStyle w:val="5"/>
        <w:jc w:val="both"/>
        <w:rPr>
          <w:sz w:val="24"/>
          <w:szCs w:val="24"/>
        </w:rPr>
      </w:pPr>
      <w:r>
        <w:rPr>
          <w:sz w:val="24"/>
          <w:szCs w:val="24"/>
        </w:rPr>
        <w:t>Sin más por el momento me despido, no sin antes agradecer su atención.</w:t>
      </w:r>
    </w:p>
    <w:p w14:paraId="57B9648D">
      <w:pPr>
        <w:pStyle w:val="5"/>
        <w:jc w:val="both"/>
        <w:rPr>
          <w:sz w:val="24"/>
          <w:szCs w:val="24"/>
        </w:rPr>
      </w:pPr>
    </w:p>
    <w:p w14:paraId="7E536011">
      <w:pPr>
        <w:pStyle w:val="5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Ixtlahuacán de los Membrillos, Jalisco. </w:t>
      </w:r>
      <w:r>
        <w:rPr>
          <w:rFonts w:hint="default"/>
          <w:sz w:val="24"/>
          <w:szCs w:val="24"/>
          <w:lang w:val="es-MX"/>
        </w:rPr>
        <w:t>Agosto 04</w:t>
      </w:r>
      <w:r>
        <w:rPr>
          <w:sz w:val="24"/>
          <w:szCs w:val="24"/>
        </w:rPr>
        <w:t xml:space="preserve"> del 2025.</w:t>
      </w:r>
    </w:p>
    <w:p w14:paraId="5F996D20">
      <w:pPr>
        <w:pStyle w:val="5"/>
        <w:jc w:val="center"/>
        <w:rPr>
          <w:sz w:val="24"/>
          <w:szCs w:val="24"/>
        </w:rPr>
      </w:pPr>
      <w:r>
        <w:rPr>
          <w:sz w:val="24"/>
          <w:szCs w:val="24"/>
        </w:rPr>
        <w:t>A T E N T A M E N T E</w:t>
      </w:r>
    </w:p>
    <w:p w14:paraId="6725D4E6">
      <w:pPr>
        <w:pStyle w:val="5"/>
        <w:jc w:val="center"/>
      </w:pPr>
    </w:p>
    <w:p w14:paraId="31656A86">
      <w:pPr>
        <w:pStyle w:val="5"/>
        <w:jc w:val="center"/>
      </w:pPr>
    </w:p>
    <w:p w14:paraId="5DFF30A1">
      <w:pPr>
        <w:pStyle w:val="5"/>
        <w:jc w:val="center"/>
        <w:rPr>
          <w:sz w:val="24"/>
          <w:szCs w:val="24"/>
        </w:rPr>
      </w:pPr>
    </w:p>
    <w:p w14:paraId="000CAD6B">
      <w:pPr>
        <w:pStyle w:val="5"/>
        <w:rPr>
          <w:sz w:val="24"/>
          <w:szCs w:val="24"/>
        </w:rPr>
      </w:pPr>
    </w:p>
    <w:p w14:paraId="51D26DAB">
      <w:pPr>
        <w:pStyle w:val="5"/>
        <w:jc w:val="center"/>
        <w:rPr>
          <w:sz w:val="24"/>
          <w:szCs w:val="24"/>
        </w:rPr>
      </w:pPr>
    </w:p>
    <w:p w14:paraId="01658AC9">
      <w:pPr>
        <w:pStyle w:val="5"/>
        <w:jc w:val="center"/>
        <w:rPr>
          <w:rFonts w:hint="default"/>
          <w:b/>
          <w:sz w:val="24"/>
          <w:szCs w:val="24"/>
          <w:lang w:val="es-MX"/>
        </w:rPr>
      </w:pPr>
      <w:r>
        <w:rPr>
          <w:b/>
          <w:sz w:val="24"/>
          <w:szCs w:val="24"/>
        </w:rPr>
        <w:t>REGIDOR</w:t>
      </w:r>
      <w:r>
        <w:rPr>
          <w:rFonts w:hint="default"/>
          <w:b/>
          <w:sz w:val="24"/>
          <w:szCs w:val="24"/>
          <w:lang w:val="es-MX"/>
        </w:rPr>
        <w:t xml:space="preserve"> DAVID ALEJANDRO MARTINEZ ASCENCIO</w:t>
      </w:r>
    </w:p>
    <w:p w14:paraId="28BC2F25">
      <w:pPr>
        <w:pStyle w:val="5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DE LA COMISION EDILICIA </w:t>
      </w:r>
    </w:p>
    <w:p w14:paraId="2F3556B3">
      <w:pPr>
        <w:pStyle w:val="5"/>
        <w:jc w:val="center"/>
        <w:rPr>
          <w:rFonts w:hint="default"/>
          <w:b/>
          <w:sz w:val="24"/>
          <w:szCs w:val="24"/>
          <w:lang w:val="es-MX"/>
        </w:rPr>
      </w:pPr>
      <w:r>
        <w:rPr>
          <w:b/>
          <w:sz w:val="24"/>
          <w:szCs w:val="24"/>
        </w:rPr>
        <w:t xml:space="preserve">DE </w:t>
      </w:r>
      <w:r>
        <w:rPr>
          <w:rFonts w:hint="default"/>
          <w:b/>
          <w:sz w:val="24"/>
          <w:szCs w:val="24"/>
          <w:lang w:val="es-MX"/>
        </w:rPr>
        <w:t>GESTION INTEGRAL DEL AGUA</w:t>
      </w:r>
    </w:p>
    <w:p w14:paraId="48F037FF">
      <w:pPr>
        <w:pStyle w:val="5"/>
        <w:jc w:val="both"/>
        <w:rPr>
          <w:sz w:val="16"/>
          <w:szCs w:val="16"/>
        </w:rPr>
      </w:pPr>
    </w:p>
    <w:p w14:paraId="37D4B266">
      <w:pPr>
        <w:pStyle w:val="5"/>
        <w:jc w:val="both"/>
        <w:rPr>
          <w:sz w:val="16"/>
          <w:szCs w:val="16"/>
        </w:rPr>
      </w:pPr>
    </w:p>
    <w:p w14:paraId="4A0BBF53">
      <w:pPr>
        <w:pStyle w:val="5"/>
        <w:jc w:val="both"/>
        <w:rPr>
          <w:sz w:val="16"/>
          <w:szCs w:val="16"/>
        </w:rPr>
      </w:pPr>
    </w:p>
    <w:p w14:paraId="61052010">
      <w:pPr>
        <w:pStyle w:val="5"/>
        <w:jc w:val="both"/>
        <w:rPr>
          <w:sz w:val="16"/>
          <w:szCs w:val="16"/>
        </w:rPr>
      </w:pPr>
      <w:r>
        <w:rPr>
          <w:sz w:val="16"/>
          <w:szCs w:val="16"/>
        </w:rPr>
        <w:t>C.c.c. Archivo</w:t>
      </w:r>
    </w:p>
    <w:p w14:paraId="6F786815">
      <w:pPr>
        <w:pStyle w:val="5"/>
        <w:jc w:val="both"/>
        <w:rPr>
          <w:sz w:val="16"/>
          <w:szCs w:val="16"/>
        </w:rPr>
      </w:pPr>
      <w:r>
        <w:rPr>
          <w:sz w:val="16"/>
          <w:szCs w:val="16"/>
        </w:rPr>
        <w:t>SE/vzh</w:t>
      </w:r>
    </w:p>
    <w:p w14:paraId="550576B7">
      <w:pPr>
        <w:pStyle w:val="5"/>
        <w:jc w:val="center"/>
        <w:rPr>
          <w:b/>
        </w:rPr>
      </w:pPr>
    </w:p>
    <w:sectPr>
      <w:pgSz w:w="12240" w:h="15840"/>
      <w:pgMar w:top="3261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1AE8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34C1D"/>
    <w:rsid w:val="00453391"/>
    <w:rsid w:val="004B335A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A290F"/>
    <w:rsid w:val="007B0F78"/>
    <w:rsid w:val="007C783C"/>
    <w:rsid w:val="007F4D8B"/>
    <w:rsid w:val="007F6785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B346E"/>
    <w:rsid w:val="00CB354C"/>
    <w:rsid w:val="00CC589B"/>
    <w:rsid w:val="00CC68FA"/>
    <w:rsid w:val="00D41BB6"/>
    <w:rsid w:val="00D75325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EE5D39"/>
    <w:rsid w:val="00F30D6D"/>
    <w:rsid w:val="00F721CC"/>
    <w:rsid w:val="00F95B18"/>
    <w:rsid w:val="00F97CAB"/>
    <w:rsid w:val="00FA292B"/>
    <w:rsid w:val="00FC0986"/>
    <w:rsid w:val="1A0514EE"/>
    <w:rsid w:val="1E654413"/>
    <w:rsid w:val="4141093E"/>
    <w:rsid w:val="4C4C135B"/>
    <w:rsid w:val="4F276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s-MX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6"/>
    <w:semiHidden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5">
    <w:name w:val="No Spacing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s-MX" w:eastAsia="en-US" w:bidi="ar-SA"/>
    </w:rPr>
  </w:style>
  <w:style w:type="character" w:customStyle="1" w:styleId="6">
    <w:name w:val="Texto de globo Car"/>
    <w:basedOn w:val="2"/>
    <w:link w:val="4"/>
    <w:semiHidden/>
    <w:qFormat/>
    <w:uiPriority w:val="99"/>
    <w:rPr>
      <w:rFonts w:ascii="Segoe UI" w:hAnsi="Segoe UI" w:cs="Segoe U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126</Words>
  <Characters>699</Characters>
  <Lines>5</Lines>
  <Paragraphs>1</Paragraphs>
  <TotalTime>196</TotalTime>
  <ScaleCrop>false</ScaleCrop>
  <LinksUpToDate>false</LinksUpToDate>
  <CharactersWithSpaces>824</CharactersWithSpaces>
  <Application>WPS Office_12.2.0.22222_F1E327BC-269C-435d-A152-05C5408002CA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2020-04-10T22:31:00Z</dcterms:created>
  <dc:creator>Alba Gaby</dc:creator>
  <cp:lastModifiedBy>NextClick</cp:lastModifiedBy>
  <cp:lastPrinted>2025-08-15T21:39:27Z</cp:lastPrinted>
  <dcterms:modified xsi:type="dcterms:W3CDTF">2025-08-15T21:58:51Z</dcterms:modified>
  <cp:revision>105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80BCA5DD1D1C400D88C3753428D166E1_12</vt:lpwstr>
  </property>
</Properties>
</file>