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EDAC8D">
      <w:pPr>
        <w:spacing w:before="100" w:beforeAutospacing="1"/>
        <w:jc w:val="center"/>
        <w:rPr>
          <w:rFonts w:ascii="Arial Narrow" w:hAnsi="Arial Narrow"/>
          <w:b/>
          <w:sz w:val="24"/>
          <w:szCs w:val="24"/>
          <w:lang w:eastAsia="es-MX"/>
        </w:rPr>
      </w:pPr>
    </w:p>
    <w:p w14:paraId="54017350">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sesión de la COMISIÓN EDILICIA DE ECOLOGIA Y FOMENTO AGROPECUARIO</w:t>
      </w:r>
    </w:p>
    <w:p w14:paraId="56B1B8F3">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27 de Agosto</w:t>
      </w:r>
      <w:r>
        <w:rPr>
          <w:rFonts w:ascii="Arial Narrow" w:hAnsi="Arial Narrow"/>
          <w:b/>
          <w:sz w:val="24"/>
          <w:szCs w:val="24"/>
          <w:lang w:eastAsia="es-MX"/>
        </w:rPr>
        <w:t xml:space="preserve"> del año 2025</w:t>
      </w:r>
    </w:p>
    <w:p w14:paraId="7B1129E6">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 xml:space="preserve">13:13 trece horas con trece minutos del dia 27 de Agosto del año </w:t>
      </w:r>
      <w:r>
        <w:rPr>
          <w:rFonts w:ascii="Arial Narrow" w:hAnsi="Arial Narrow"/>
          <w:sz w:val="24"/>
          <w:szCs w:val="24"/>
          <w:lang w:eastAsia="es-MX"/>
        </w:rPr>
        <w:t xml:space="preserve">2025 dos mil veinticinco, se da inicio a la sesión de la </w:t>
      </w:r>
      <w:r>
        <w:rPr>
          <w:rFonts w:ascii="Arial Narrow" w:hAnsi="Arial Narrow"/>
          <w:b/>
          <w:sz w:val="24"/>
          <w:szCs w:val="24"/>
          <w:lang w:eastAsia="es-MX"/>
        </w:rPr>
        <w:t xml:space="preserve">COMISIÓN EDILICIA DE ECOLOGIA Y FOMENTO AGROPECUARIO, </w:t>
      </w:r>
      <w:r>
        <w:rPr>
          <w:rFonts w:ascii="Arial Narrow" w:hAnsi="Arial Narrow"/>
          <w:sz w:val="24"/>
          <w:szCs w:val="24"/>
          <w:lang w:eastAsia="es-MX"/>
        </w:rPr>
        <w:t>convocada y presidida por la presidenta de la comisión PROF.  NAYELI BERENICE MERCADO FLORES y con la asistencia de la</w:t>
      </w:r>
      <w:r>
        <w:rPr>
          <w:rFonts w:ascii="Arial Narrow" w:hAnsi="Arial Narrow"/>
          <w:sz w:val="24"/>
          <w:szCs w:val="24"/>
          <w:lang w:val="en-US" w:eastAsia="es-MX"/>
        </w:rPr>
        <w:t xml:space="preserve"> regidora</w:t>
      </w:r>
      <w:r>
        <w:rPr>
          <w:rFonts w:ascii="Arial Narrow" w:hAnsi="Arial Narrow"/>
          <w:sz w:val="24"/>
          <w:szCs w:val="24"/>
          <w:lang w:eastAsia="es-MX"/>
        </w:rPr>
        <w:t xml:space="preserve">, MARTHA ALICIA GONZALEZ MEDINA </w:t>
      </w:r>
      <w:r>
        <w:rPr>
          <w:rFonts w:ascii="Arial Narrow" w:hAnsi="Arial Narrow"/>
          <w:sz w:val="24"/>
          <w:szCs w:val="24"/>
          <w:lang w:val="en-US" w:eastAsia="es-MX"/>
        </w:rPr>
        <w:t>quien es vocal de esta comision.</w:t>
      </w:r>
    </w:p>
    <w:p w14:paraId="5C8164C6">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mayoria de los integrantes de la comisión convocada, el presidente declaró la existencia de quórum e iniciada la sesión propuso el siguiente:</w:t>
      </w:r>
    </w:p>
    <w:p w14:paraId="6B03E275">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0F139D3D">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7E83F503">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275B7BB6">
      <w:pPr>
        <w:pStyle w:val="14"/>
        <w:numPr>
          <w:ilvl w:val="0"/>
          <w:numId w:val="1"/>
        </w:numPr>
        <w:jc w:val="both"/>
        <w:textAlignment w:val="baseline"/>
        <w:rPr>
          <w:rFonts w:ascii="Arial" w:hAnsi="Arial" w:eastAsia="SimSun" w:cs="Arial"/>
          <w:sz w:val="28"/>
          <w:szCs w:val="28"/>
        </w:rPr>
      </w:pPr>
      <w:r>
        <w:rPr>
          <w:rStyle w:val="10"/>
          <w:rFonts w:ascii="Arial Narrow" w:hAnsi="Arial Narrow" w:eastAsia="SimSun"/>
          <w:bCs/>
          <w:sz w:val="24"/>
          <w:szCs w:val="24"/>
        </w:rPr>
        <w:t>Dispensa de la lectura y aprobación del acta de la sesión de esta comisión celebrada con anterioridad.</w:t>
      </w:r>
    </w:p>
    <w:p w14:paraId="7BA5C643">
      <w:pPr>
        <w:pStyle w:val="14"/>
        <w:numPr>
          <w:ilvl w:val="0"/>
          <w:numId w:val="1"/>
        </w:numPr>
        <w:jc w:val="both"/>
        <w:textAlignment w:val="baseline"/>
        <w:rPr>
          <w:rFonts w:ascii="Arial Narrow" w:hAnsi="Arial Narrow" w:eastAsia="SimSun"/>
          <w:bCs/>
          <w:sz w:val="24"/>
          <w:szCs w:val="24"/>
        </w:rPr>
      </w:pPr>
      <w:r>
        <w:rPr>
          <w:rStyle w:val="10"/>
          <w:rFonts w:ascii="Arial Narrow" w:hAnsi="Arial Narrow" w:eastAsia="SimSun"/>
          <w:bCs/>
          <w:sz w:val="24"/>
          <w:szCs w:val="24"/>
        </w:rPr>
        <w:t>Punto de acuerdo que tiene por objeto dar cuenta con el seguimiento al acuerdo legisltaivo AL-350/LXIV/2025, mismo que fue de conocimiento en la vigesima sesión ordinaria del día 15 de Agosto del año en curso.</w:t>
      </w:r>
    </w:p>
    <w:p w14:paraId="21B3EDAE">
      <w:pPr>
        <w:pStyle w:val="14"/>
        <w:numPr>
          <w:ilvl w:val="0"/>
          <w:numId w:val="1"/>
        </w:numPr>
        <w:jc w:val="both"/>
        <w:textAlignment w:val="baseline"/>
        <w:rPr>
          <w:rFonts w:ascii="Arial Narrow" w:hAnsi="Arial Narrow" w:eastAsia="SimSun"/>
          <w:bCs/>
          <w:sz w:val="24"/>
          <w:szCs w:val="24"/>
        </w:rPr>
      </w:pPr>
      <w:r>
        <w:rPr>
          <w:rStyle w:val="10"/>
          <w:rFonts w:ascii="Arial Narrow" w:hAnsi="Arial Narrow" w:eastAsia="SimSun"/>
          <w:sz w:val="24"/>
          <w:szCs w:val="24"/>
        </w:rPr>
        <w:t>Clausura de los trabajos de la sesión.</w:t>
      </w:r>
      <w:bookmarkEnd w:id="0"/>
    </w:p>
    <w:p w14:paraId="0EB1F113">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PROF. NAYELI BERENICE MERCADO FLORES haciendo uso de la palabra refiere: «Iniciaremos con el primer punto del orden del día, que es el pase de lista correspondiente:» </w:t>
      </w:r>
    </w:p>
    <w:p w14:paraId="5B7A169B">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75C214B1">
      <w:pPr>
        <w:spacing w:line="360" w:lineRule="auto"/>
        <w:jc w:val="both"/>
        <w:rPr>
          <w:rFonts w:ascii="Arial Narrow" w:hAnsi="Arial Narrow"/>
          <w:sz w:val="24"/>
          <w:szCs w:val="24"/>
        </w:rPr>
      </w:pPr>
      <w:r>
        <w:rPr>
          <w:rFonts w:ascii="Arial Narrow" w:hAnsi="Arial Narrow"/>
          <w:sz w:val="24"/>
          <w:szCs w:val="24"/>
        </w:rPr>
        <w:t>VOCAL, MARTHA ALICIA GONZALEZ MEDINA----------------------------------- PRESENTE</w:t>
      </w:r>
    </w:p>
    <w:p w14:paraId="31A0C915">
      <w:pPr>
        <w:spacing w:line="360" w:lineRule="auto"/>
        <w:jc w:val="both"/>
        <w:rPr>
          <w:rFonts w:ascii="Arial Narrow" w:hAnsi="Arial Narrow"/>
          <w:sz w:val="24"/>
          <w:szCs w:val="24"/>
        </w:rPr>
      </w:pPr>
      <w:r>
        <w:rPr>
          <w:rFonts w:ascii="Arial Narrow" w:hAnsi="Arial Narrow"/>
          <w:sz w:val="24"/>
          <w:szCs w:val="24"/>
        </w:rPr>
        <w:t>VOCAL, JOYCE SILVA ANDRADE------------------------------------------------------- AUSENTE</w:t>
      </w:r>
    </w:p>
    <w:p w14:paraId="004EEAFF">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6E99ED3C">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PROF. NAYELI BERENICE MERCADO FLORES «Doy cuenta a los miembros de la comisión que existe quórum legal para llevar a cabo esta sesión».</w:t>
      </w:r>
    </w:p>
    <w:p w14:paraId="222F0445">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mayoria de los integrantes de esta comisión se declara legalmente instalada siendo las </w:t>
      </w:r>
      <w:r>
        <w:rPr>
          <w:rFonts w:hint="default" w:ascii="Arial Narrow" w:hAnsi="Arial Narrow"/>
          <w:sz w:val="24"/>
          <w:szCs w:val="24"/>
          <w:lang w:val="es-MX"/>
        </w:rPr>
        <w:t>13:13 trece horas con trece minutos</w:t>
      </w:r>
      <w:r>
        <w:rPr>
          <w:rFonts w:ascii="Arial Narrow" w:hAnsi="Arial Narrow"/>
          <w:sz w:val="24"/>
          <w:szCs w:val="24"/>
        </w:rPr>
        <w:t xml:space="preserve"> del día y considerando válidos los acuerdos que en ella se tomen en los términos normativos aplicables.</w:t>
      </w:r>
    </w:p>
    <w:p w14:paraId="00C39B78">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6B2FFA3F">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PROF. NAYELI BERENICE MERCADO FLORES, «Acto seguido, procederemos con el segundo punto y toda vez que ya fue hecho de su conocimiento el orden del día pregunto a los presentes: ¿Si están de acuerdo en el mismo? Sírvanse levantar la mano en señal de aprobación. </w:t>
      </w:r>
    </w:p>
    <w:p w14:paraId="2AA030CF">
      <w:pPr>
        <w:spacing w:line="360" w:lineRule="auto"/>
        <w:jc w:val="both"/>
        <w:rPr>
          <w:rFonts w:ascii="Arial Narrow" w:hAnsi="Arial Narrow"/>
          <w:sz w:val="24"/>
          <w:szCs w:val="24"/>
        </w:rPr>
      </w:pPr>
      <w:r>
        <w:rPr>
          <w:rFonts w:ascii="Arial Narrow" w:hAnsi="Arial Narrow"/>
          <w:sz w:val="24"/>
          <w:szCs w:val="24"/>
        </w:rPr>
        <w:t>VOCAL, MARTHA ALICIA GONZALEZ MEDINA----------------------------------- A FAVOR</w:t>
      </w:r>
    </w:p>
    <w:p w14:paraId="5E7D4632">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06FAD392">
      <w:pPr>
        <w:jc w:val="both"/>
        <w:rPr>
          <w:rFonts w:ascii="Arial Narrow" w:hAnsi="Arial Narrow" w:eastAsia="SimSun"/>
          <w:sz w:val="24"/>
          <w:szCs w:val="24"/>
        </w:rPr>
      </w:pPr>
      <w:r>
        <w:rPr>
          <w:rFonts w:ascii="Arial Narrow" w:hAnsi="Arial Narrow" w:eastAsia="SimSun"/>
          <w:sz w:val="24"/>
          <w:szCs w:val="24"/>
        </w:rPr>
        <w:t>«Se aprueba por unanimidad de votos».</w:t>
      </w:r>
    </w:p>
    <w:p w14:paraId="5F932EA0">
      <w:pPr>
        <w:contextualSpacing/>
        <w:jc w:val="both"/>
        <w:textAlignment w:val="baseline"/>
        <w:rPr>
          <w:rFonts w:ascii="Arial Narrow" w:hAnsi="Arial Narrow"/>
          <w:b/>
          <w:sz w:val="24"/>
          <w:szCs w:val="24"/>
          <w:lang w:eastAsia="es-MX"/>
        </w:rPr>
      </w:pPr>
    </w:p>
    <w:p w14:paraId="2C709EDF">
      <w:pPr>
        <w:contextualSpacing/>
        <w:jc w:val="both"/>
        <w:textAlignment w:val="baseline"/>
        <w:rPr>
          <w:rStyle w:val="10"/>
          <w:rFonts w:ascii="Arial Narrow" w:hAnsi="Arial Narrow" w:eastAsia="SimSun"/>
          <w:b/>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w:t>
      </w:r>
      <w:bookmarkStart w:id="1" w:name="_Hlk186233476"/>
      <w:bookmarkStart w:id="2" w:name="_Hlk186215418"/>
      <w:r>
        <w:rPr>
          <w:rStyle w:val="10"/>
          <w:rFonts w:ascii="Arial Narrow" w:hAnsi="Arial Narrow" w:eastAsia="SimSun"/>
          <w:b/>
          <w:sz w:val="24"/>
          <w:szCs w:val="24"/>
        </w:rPr>
        <w:t>Dispensa de la lectura y aprobación del acta de la sesión de esta comisión celebrada con anterioridad.</w:t>
      </w:r>
    </w:p>
    <w:p w14:paraId="778B9651">
      <w:pPr>
        <w:contextualSpacing/>
        <w:jc w:val="both"/>
        <w:textAlignment w:val="baseline"/>
        <w:rPr>
          <w:rStyle w:val="10"/>
          <w:rFonts w:ascii="Arial Narrow" w:hAnsi="Arial Narrow" w:eastAsia="SimSun"/>
          <w:b/>
          <w:sz w:val="24"/>
          <w:szCs w:val="24"/>
        </w:rPr>
      </w:pPr>
    </w:p>
    <w:p w14:paraId="4112A24D">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PROF. NAYELI BERENICE MERCADO FLORES,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bookmarkEnd w:id="1"/>
    </w:p>
    <w:p w14:paraId="02E94E00">
      <w:pPr>
        <w:contextualSpacing/>
        <w:jc w:val="both"/>
        <w:textAlignment w:val="baseline"/>
        <w:rPr>
          <w:rFonts w:ascii="Arial Narrow" w:hAnsi="Arial Narrow" w:eastAsia="SimSun"/>
          <w:bCs/>
          <w:sz w:val="24"/>
          <w:szCs w:val="24"/>
        </w:rPr>
      </w:pPr>
    </w:p>
    <w:p w14:paraId="4B620A4D">
      <w:pPr>
        <w:spacing w:line="360" w:lineRule="auto"/>
        <w:jc w:val="both"/>
        <w:rPr>
          <w:rFonts w:ascii="Arial Narrow" w:hAnsi="Arial Narrow"/>
          <w:sz w:val="24"/>
          <w:szCs w:val="24"/>
        </w:rPr>
      </w:pPr>
      <w:r>
        <w:rPr>
          <w:rFonts w:ascii="Arial Narrow" w:hAnsi="Arial Narrow"/>
          <w:sz w:val="24"/>
          <w:szCs w:val="24"/>
        </w:rPr>
        <w:t>VOCAL, MARTHA ALICIA GONZALEZ MEDINA----------------------------------- A FAVOR</w:t>
      </w:r>
    </w:p>
    <w:p w14:paraId="0B31FD93">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17D9B377">
      <w:pPr>
        <w:jc w:val="both"/>
        <w:rPr>
          <w:rFonts w:ascii="Arial Narrow" w:hAnsi="Arial Narrow" w:eastAsia="SimSun"/>
          <w:sz w:val="24"/>
          <w:szCs w:val="24"/>
        </w:rPr>
      </w:pPr>
      <w:r>
        <w:rPr>
          <w:rFonts w:ascii="Arial Narrow" w:hAnsi="Arial Narrow" w:eastAsia="SimSun"/>
          <w:sz w:val="24"/>
          <w:szCs w:val="24"/>
        </w:rPr>
        <w:t>«Se aprueba por unanimidad de votos».</w:t>
      </w:r>
    </w:p>
    <w:p w14:paraId="15C6A583">
      <w:pPr>
        <w:spacing w:after="0" w:line="240" w:lineRule="auto"/>
        <w:contextualSpacing/>
        <w:jc w:val="both"/>
        <w:textAlignment w:val="baseline"/>
        <w:rPr>
          <w:rFonts w:ascii="Arial Narrow" w:hAnsi="Arial Narrow" w:eastAsia="SimSun"/>
          <w:b/>
          <w:bCs/>
          <w:sz w:val="24"/>
          <w:szCs w:val="24"/>
        </w:rPr>
      </w:pPr>
      <w:r>
        <w:rPr>
          <w:rStyle w:val="10"/>
          <w:rFonts w:ascii="Arial Narrow" w:hAnsi="Arial Narrow" w:eastAsia="SimSun"/>
          <w:b/>
          <w:bCs/>
          <w:sz w:val="24"/>
          <w:szCs w:val="24"/>
        </w:rPr>
        <w:t>4.-  Punto de acuerdo que tiene por objeto dar cuenta con el seguimiento al acuerdo legisltaivo AL-350/LXIV/2025, mismo que fue de conocimiento en la vigesima sesión ordinaria del día 15 de Agosto del año en curso.</w:t>
      </w:r>
    </w:p>
    <w:p w14:paraId="00C85ECC">
      <w:pPr>
        <w:spacing w:after="0" w:line="240" w:lineRule="auto"/>
        <w:contextualSpacing/>
        <w:jc w:val="both"/>
        <w:textAlignment w:val="baseline"/>
        <w:rPr>
          <w:rStyle w:val="10"/>
          <w:rFonts w:ascii="Arial Narrow" w:hAnsi="Arial Narrow" w:eastAsia="SimSun"/>
          <w:sz w:val="24"/>
          <w:szCs w:val="24"/>
        </w:rPr>
      </w:pPr>
    </w:p>
    <w:p w14:paraId="21E9612C">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sz w:val="24"/>
          <w:szCs w:val="24"/>
        </w:rPr>
        <w:t xml:space="preserve">A continuación, la PRESIDENTA DE LA COMISION, LA REGIDORA PROF. NAYELI BERENICE MERCADO FLORES, hace uso de la palabra </w:t>
      </w:r>
      <w:r>
        <w:rPr>
          <w:rStyle w:val="10"/>
          <w:rFonts w:ascii="Arial Narrow" w:hAnsi="Arial Narrow" w:eastAsia="SimSun" w:cs="Courier New"/>
          <w:sz w:val="24"/>
          <w:szCs w:val="24"/>
        </w:rPr>
        <w:t>«Este p</w:t>
      </w:r>
      <w:r>
        <w:rPr>
          <w:rStyle w:val="10"/>
          <w:rFonts w:ascii="Arial Narrow" w:hAnsi="Arial Narrow" w:eastAsia="SimSun"/>
          <w:bCs/>
          <w:sz w:val="24"/>
          <w:szCs w:val="24"/>
        </w:rPr>
        <w:t xml:space="preserve">unto de acuerdo que tiene por objeto dar cuenta con el seguimiento al acuerdo legisltaivo AL-350/LXIV/2025, mismo que fue de conocimiento en la vigesima sesión ordinaria del día 15 de Agosto del año en curso. El cual dice lo siguiente: </w:t>
      </w:r>
    </w:p>
    <w:p w14:paraId="11419D25">
      <w:pPr>
        <w:spacing w:after="0"/>
        <w:jc w:val="both"/>
        <w:rPr>
          <w:rFonts w:ascii="Arial" w:hAnsi="Arial" w:eastAsia="SimSun" w:cs="Arial"/>
          <w:sz w:val="24"/>
          <w:szCs w:val="24"/>
        </w:rPr>
      </w:pPr>
    </w:p>
    <w:p w14:paraId="5FA37F68">
      <w:pPr>
        <w:spacing w:after="0"/>
        <w:jc w:val="both"/>
        <w:rPr>
          <w:rFonts w:ascii="Arial Narrow" w:hAnsi="Arial Narrow" w:eastAsia="SimSun" w:cs="Arial"/>
          <w:sz w:val="24"/>
          <w:szCs w:val="24"/>
        </w:rPr>
      </w:pPr>
      <w:r>
        <w:rPr>
          <w:rFonts w:ascii="Arial Narrow" w:hAnsi="Arial Narrow" w:eastAsia="SimSun" w:cs="Arial Narrow"/>
          <w:sz w:val="24"/>
          <w:szCs w:val="24"/>
          <w:lang w:eastAsia="es-ES"/>
        </w:rPr>
        <w:t xml:space="preserve">ÚNICO. Se instruye  al secretario general de este poder legislativo para que remita de manera atenta y respetuosa este acuerdo legislativo a los 125 ayuntamientos del estado de jalisco, a efecto de analizar la viabilidad de implementar campañas permanentes de sensibilizacion ambiental </w:t>
      </w:r>
      <w:r>
        <w:rPr>
          <w:rFonts w:ascii="Arial Narrow" w:hAnsi="Arial Narrow" w:eastAsia="SimSun" w:cs="Arial Narrow"/>
          <w:sz w:val="24"/>
          <w:szCs w:val="24"/>
          <w:u w:val="single"/>
          <w:lang w:eastAsia="es-ES"/>
        </w:rPr>
        <w:t>a través de los medios públicos municipales,</w:t>
      </w:r>
      <w:r>
        <w:rPr>
          <w:rFonts w:ascii="Arial Narrow" w:hAnsi="Arial Narrow" w:eastAsia="SimSun" w:cs="Arial Narrow"/>
          <w:sz w:val="24"/>
          <w:szCs w:val="24"/>
          <w:lang w:eastAsia="es-ES"/>
        </w:rPr>
        <w:t xml:space="preserve"> como herramienta fundamental para fortalecer la conciencia ecológica y promover practicas sostenibles entre la población e incluso, generar programas municipales que sensibilicen el realizar acciones ambientales, incluyendo contenidos sobre el cuidado del agua, manejo de residuos solidos, protección de areas naturales si las tienen, reducción del uso de plasticos y adaptacion al cambio climático, como herramientas fundamentales para fomentar la educacion ambiental y el desarrollo sostenible en sus comunidades.</w:t>
      </w:r>
      <w:r>
        <w:rPr>
          <w:rFonts w:ascii="Arial Narrow" w:hAnsi="Arial Narrow" w:eastAsia="SimSun" w:cs="Arial"/>
          <w:sz w:val="24"/>
          <w:szCs w:val="24"/>
        </w:rPr>
        <w:t xml:space="preserve"> </w:t>
      </w:r>
    </w:p>
    <w:p w14:paraId="3EF4374E">
      <w:pPr>
        <w:spacing w:after="0"/>
        <w:jc w:val="both"/>
        <w:rPr>
          <w:rFonts w:ascii="Arial Narrow" w:hAnsi="Arial Narrow" w:eastAsia="SimSun" w:cs="Arial"/>
          <w:sz w:val="24"/>
          <w:szCs w:val="24"/>
        </w:rPr>
      </w:pPr>
    </w:p>
    <w:p w14:paraId="1D365059">
      <w:pPr>
        <w:spacing w:after="0"/>
        <w:jc w:val="both"/>
        <w:rPr>
          <w:rFonts w:ascii="Arial Narrow" w:hAnsi="Arial Narrow" w:eastAsia="Arial" w:cs="Arial"/>
          <w:color w:val="000000"/>
          <w:sz w:val="24"/>
          <w:szCs w:val="24"/>
        </w:rPr>
      </w:pPr>
      <w:r>
        <w:rPr>
          <w:rFonts w:ascii="Arial Narrow" w:hAnsi="Arial Narrow" w:eastAsia="SimSun" w:cs="Arial"/>
          <w:sz w:val="24"/>
          <w:szCs w:val="24"/>
        </w:rPr>
        <w:t xml:space="preserve">Lo que se busca aquí, es que no sean campañas solo por una fecha o que pasen por un mes, sino que sean de manera permanente con la finalidad de concientizar a la gente de lo importante que es el cuidado del medio ambiente, fomentar la cultura del reciclado y otras mas, que favorezcan el cuidado de medio ambiente. De esto se trata se trata esta iniciativa </w:t>
      </w:r>
      <w:r>
        <w:rPr>
          <w:rFonts w:ascii="Arial Narrow" w:hAnsi="Arial Narrow" w:eastAsia="Arial" w:cs="Arial"/>
          <w:color w:val="000000"/>
          <w:sz w:val="24"/>
          <w:szCs w:val="24"/>
        </w:rPr>
        <w:t>¿quiere comentar algo compañera, algo que quiera aportar?</w:t>
      </w:r>
      <w:r>
        <w:rPr>
          <w:rFonts w:ascii="Courier New" w:hAnsi="Courier New" w:eastAsia="Arial" w:cs="Courier New"/>
          <w:color w:val="000000"/>
          <w:sz w:val="24"/>
          <w:szCs w:val="24"/>
        </w:rPr>
        <w:t>»</w:t>
      </w:r>
      <w:r>
        <w:rPr>
          <w:rFonts w:ascii="Arial Narrow" w:hAnsi="Arial Narrow" w:eastAsia="Arial" w:cs="Arial"/>
          <w:color w:val="000000"/>
          <w:sz w:val="24"/>
          <w:szCs w:val="24"/>
        </w:rPr>
        <w:t>.</w:t>
      </w:r>
    </w:p>
    <w:p w14:paraId="58E6B04C">
      <w:pPr>
        <w:spacing w:after="0"/>
        <w:jc w:val="both"/>
        <w:rPr>
          <w:rFonts w:ascii="Arial Narrow" w:hAnsi="Arial Narrow" w:eastAsia="Arial" w:cs="Arial"/>
          <w:color w:val="000000"/>
          <w:sz w:val="24"/>
          <w:szCs w:val="24"/>
        </w:rPr>
      </w:pPr>
    </w:p>
    <w:p w14:paraId="7B940938">
      <w:pPr>
        <w:spacing w:after="0"/>
        <w:jc w:val="both"/>
        <w:rPr>
          <w:rFonts w:hint="default" w:ascii="Arial Narrow" w:hAnsi="Arial Narrow" w:eastAsia="SimSun" w:cs="Arial Narrow"/>
          <w:sz w:val="24"/>
          <w:szCs w:val="24"/>
        </w:rPr>
      </w:pPr>
      <w:r>
        <w:rPr>
          <w:rFonts w:hint="default" w:ascii="Arial Narrow" w:hAnsi="Arial Narrow" w:eastAsia="Arial" w:cs="Arial Narrow"/>
          <w:color w:val="000000"/>
          <w:sz w:val="24"/>
          <w:szCs w:val="24"/>
        </w:rPr>
        <w:t>«Sí, pues excelente es muy buena iniciativa y el que sea permanente es mejor, que no sea algo solo por un tiempo y se termine. Sino que sea algo propositivo para que todos colaboremos en beneficio para todos». Asi intervino la REGIDORA MARTHA ALICIA GONZALEZ MEDINA.</w:t>
      </w:r>
    </w:p>
    <w:p w14:paraId="47B5357E">
      <w:pPr>
        <w:spacing w:after="0"/>
        <w:jc w:val="both"/>
        <w:rPr>
          <w:rFonts w:hint="default" w:ascii="Arial Narrow" w:hAnsi="Arial Narrow" w:eastAsia="Arial" w:cs="Arial Narrow"/>
          <w:color w:val="000000"/>
          <w:sz w:val="24"/>
          <w:szCs w:val="24"/>
        </w:rPr>
      </w:pPr>
    </w:p>
    <w:p w14:paraId="4E2679F7">
      <w:pPr>
        <w:spacing w:after="0"/>
        <w:jc w:val="both"/>
        <w:rPr>
          <w:rFonts w:ascii="Arial Narrow" w:hAnsi="Arial Narrow" w:eastAsia="Arial Unicode MS" w:cs="Arial"/>
          <w:b/>
          <w:bCs/>
          <w:sz w:val="24"/>
          <w:szCs w:val="24"/>
        </w:rPr>
      </w:pPr>
      <w:r>
        <w:rPr>
          <w:rFonts w:ascii="Arial Narrow" w:hAnsi="Arial Narrow" w:eastAsia="Arial" w:cs="Arial"/>
          <w:color w:val="000000"/>
          <w:sz w:val="24"/>
          <w:szCs w:val="24"/>
        </w:rPr>
        <w:t>Muy bien, entonces la propuesta es que mediante la Secretaria General se instruya a las direcciones correspondientes como: participacion ciudadana, parques y jardines, SAMAPA, Aseo Público, así como medio ambiente y cambio climatico, para que realicen un proyecto para concientizar a la ciudadana en los cuidados para conservar el medio ambiente, solicitando un informe acerca del cumplimiento de este acuerdo, asi mismo para solicitar su aprobacion e implementación correspondiente.</w:t>
      </w:r>
    </w:p>
    <w:p w14:paraId="276C4D76">
      <w:pPr>
        <w:jc w:val="both"/>
        <w:rPr>
          <w:rFonts w:ascii="Arial Narrow" w:hAnsi="Arial Narrow" w:eastAsia="Arial Unicode MS" w:cs="Arial"/>
          <w:sz w:val="24"/>
          <w:szCs w:val="24"/>
        </w:rPr>
      </w:pPr>
    </w:p>
    <w:p w14:paraId="3521C7A2">
      <w:pPr>
        <w:jc w:val="both"/>
        <w:rPr>
          <w:rFonts w:ascii="Arial Narrow" w:hAnsi="Arial Narrow" w:eastAsia="Arial Unicode MS" w:cs="Arial"/>
          <w:sz w:val="24"/>
          <w:szCs w:val="24"/>
        </w:rPr>
      </w:pPr>
      <w:r>
        <w:rPr>
          <w:rFonts w:ascii="Arial Narrow" w:hAnsi="Arial Narrow" w:eastAsia="Arial Unicode MS" w:cs="Arial"/>
          <w:sz w:val="24"/>
          <w:szCs w:val="24"/>
        </w:rPr>
        <w:t>Por lo que, si esta de acuerdo compañer</w:t>
      </w:r>
      <w:r>
        <w:rPr>
          <w:rFonts w:hint="default" w:ascii="Arial Narrow" w:hAnsi="Arial Narrow" w:eastAsia="Arial Unicode MS" w:cs="Arial"/>
          <w:sz w:val="24"/>
          <w:szCs w:val="24"/>
          <w:lang w:val="es-MX"/>
        </w:rPr>
        <w:t>a</w:t>
      </w:r>
      <w:r>
        <w:rPr>
          <w:rFonts w:ascii="Arial Narrow" w:hAnsi="Arial Narrow" w:eastAsia="Arial Unicode MS" w:cs="Arial"/>
          <w:sz w:val="24"/>
          <w:szCs w:val="24"/>
        </w:rPr>
        <w:t>, le solicito que levanten su mano en señal de aprobacion:</w:t>
      </w:r>
    </w:p>
    <w:p w14:paraId="6BF44F97">
      <w:pPr>
        <w:jc w:val="both"/>
        <w:rPr>
          <w:rFonts w:ascii="Arial Narrow" w:hAnsi="Arial Narrow" w:eastAsia="Arimo" w:cs="Times New Roman"/>
          <w:sz w:val="24"/>
          <w:szCs w:val="24"/>
        </w:rPr>
      </w:pPr>
      <w:r>
        <w:rPr>
          <w:rFonts w:ascii="Arial Narrow" w:hAnsi="Arial Narrow" w:eastAsia="Arimo" w:cs="Times New Roman"/>
          <w:sz w:val="24"/>
          <w:szCs w:val="24"/>
        </w:rPr>
        <w:t>se aprueba por unanimidad  y se emite el siguiente acuerdo:</w:t>
      </w:r>
    </w:p>
    <w:p w14:paraId="169E4779">
      <w:pPr>
        <w:pStyle w:val="15"/>
        <w:ind w:left="567" w:right="900"/>
        <w:jc w:val="both"/>
        <w:rPr>
          <w:rFonts w:ascii="Arial Narrow" w:hAnsi="Arial Narrow" w:eastAsia="Arial Unicode MS" w:cs="Arial"/>
          <w:sz w:val="24"/>
          <w:szCs w:val="24"/>
        </w:rPr>
      </w:pPr>
      <w:r>
        <w:rPr>
          <w:rFonts w:ascii="Arial Narrow" w:hAnsi="Arial Narrow"/>
          <w:b/>
          <w:sz w:val="24"/>
          <w:szCs w:val="24"/>
        </w:rPr>
        <w:t>UNICO.-</w:t>
      </w:r>
      <w:r>
        <w:rPr>
          <w:rFonts w:ascii="Arial Narrow" w:hAnsi="Arial Narrow"/>
          <w:sz w:val="24"/>
          <w:szCs w:val="24"/>
        </w:rPr>
        <w:t>.</w:t>
      </w:r>
      <w:r>
        <w:rPr>
          <w:rFonts w:ascii="Arial Narrow" w:hAnsi="Arial Narrow" w:eastAsia="Arimo"/>
          <w:sz w:val="24"/>
          <w:szCs w:val="24"/>
        </w:rPr>
        <w:t xml:space="preserve">SE APRUEBA CONFORME AL ART. 61, FRACCION III, DEL REGLAMENTO DE LA LEY DEL GOBIERNO Y LA ADMINISTRACION PUBLICA DEL MUNICIPIO DE IXTLAHUACAN DE LOS MEMBRILLOS, JALISCO, LA PRESENTE INICIATIVA PARA QUE </w:t>
      </w:r>
      <w:r>
        <w:rPr>
          <w:rFonts w:ascii="Arial Narrow" w:hAnsi="Arial Narrow" w:eastAsia="Arial Unicode MS" w:cs="Arial"/>
          <w:sz w:val="24"/>
          <w:szCs w:val="24"/>
        </w:rPr>
        <w:t xml:space="preserve">MEDIANTE LA SECRETARIA GENERAL </w:t>
      </w:r>
      <w:r>
        <w:rPr>
          <w:rFonts w:ascii="Arial Narrow" w:hAnsi="Arial Narrow" w:eastAsia="Arial" w:cs="Arial"/>
          <w:color w:val="000000"/>
          <w:sz w:val="24"/>
          <w:szCs w:val="24"/>
        </w:rPr>
        <w:t>SE INSTRUYA A LAS DIRECCIONES CORRESPONDIENTES COMO: PARTICIPACION CIUDADANA, PARQUES Y JARDINES, SAMAPA, ASEO PÚBLICO, ASÍ COMO MEDIO AMBIENTE Y CAMBIO CLIMATICO, PARA QUE REALIEN UN PROYECTO PARA CONCIENTIZAR A LA CIUDADANA EN LOS CUIDADOS PARA CONSERVAR EL MEDIO AMBIENTE, SOLICITNADOUN INFORME ACERCA DEL CUMPLIMIENTO DE ESTE ACUERDO, ASI MISMO PARA SOLICITAR SU APROBACION E IMPLEMENTACIÓN CORRESPONDIENTE.</w:t>
      </w:r>
    </w:p>
    <w:p w14:paraId="5128AAEC">
      <w:pPr>
        <w:pStyle w:val="15"/>
        <w:ind w:left="567" w:right="900"/>
        <w:jc w:val="both"/>
        <w:rPr>
          <w:rFonts w:ascii="Arial Narrow" w:hAnsi="Arial Narrow" w:eastAsia="Arial Unicode MS" w:cs="Arial"/>
          <w:sz w:val="24"/>
          <w:szCs w:val="24"/>
        </w:rPr>
      </w:pPr>
    </w:p>
    <w:bookmarkEnd w:id="2"/>
    <w:p w14:paraId="203201E5">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397F5FB8">
      <w:pPr>
        <w:spacing w:after="0" w:line="240" w:lineRule="auto"/>
        <w:contextualSpacing/>
        <w:jc w:val="both"/>
        <w:textAlignment w:val="baseline"/>
        <w:rPr>
          <w:rStyle w:val="10"/>
          <w:rFonts w:ascii="Arial Narrow" w:hAnsi="Arial Narrow" w:eastAsia="SimSun"/>
          <w:b/>
          <w:sz w:val="24"/>
          <w:szCs w:val="24"/>
        </w:rPr>
      </w:pPr>
    </w:p>
    <w:p w14:paraId="6687F227">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PROF. NAYELI BERENICE MERCADO FLORES, «Ciudadana regidora, le informo que por último punto del orden del día, se tiene la solicitud de la clausura de la sesión y le informo que no habiendo más puntos a tratar procederé a la clausura correspondiente:»</w:t>
      </w:r>
    </w:p>
    <w:p w14:paraId="0861B9FB">
      <w:pPr>
        <w:jc w:val="both"/>
        <w:rPr>
          <w:rFonts w:ascii="Arial Narrow" w:hAnsi="Arial Narrow" w:eastAsia="Arial Unicode MS" w:cs="Arial Unicode MS"/>
          <w:sz w:val="24"/>
          <w:szCs w:val="24"/>
        </w:rPr>
      </w:pPr>
    </w:p>
    <w:p w14:paraId="282896AB">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La invito a que se ponga de pie y siendo las 13:19  trece horas con diecinueve minutos del día 27 de Agosto del año 2025 dos mil veinticinco declaro formalmente la clausura de esta sesión de la </w:t>
      </w:r>
      <w:r>
        <w:rPr>
          <w:rFonts w:ascii="Arial Narrow" w:hAnsi="Arial Narrow" w:eastAsia="SimSun"/>
          <w:sz w:val="24"/>
          <w:szCs w:val="24"/>
        </w:rPr>
        <w:t xml:space="preserve">COMISION EDILICIA DE ECOLOGIA Y FOMENTO AGROPECUARIO </w:t>
      </w:r>
      <w:r>
        <w:rPr>
          <w:rFonts w:ascii="Arial Narrow" w:hAnsi="Arial Narrow" w:eastAsia="Arial Unicode MS" w:cs="Arial Unicode MS"/>
          <w:sz w:val="24"/>
          <w:szCs w:val="24"/>
        </w:rPr>
        <w:t>del municipio de Ixtlahuacán de los Membrillos, Jalisco, 2024-2027».</w:t>
      </w:r>
    </w:p>
    <w:p w14:paraId="529350A1">
      <w:pPr>
        <w:jc w:val="both"/>
        <w:rPr>
          <w:rFonts w:ascii="Arial Narrow" w:hAnsi="Arial Narrow" w:eastAsia="Arial Unicode MS" w:cs="Arial Unicode MS"/>
          <w:sz w:val="24"/>
          <w:szCs w:val="24"/>
        </w:rPr>
      </w:pPr>
    </w:p>
    <w:p w14:paraId="6ED02A03">
      <w:pPr>
        <w:jc w:val="both"/>
        <w:rPr>
          <w:rFonts w:ascii="Arial Narrow" w:hAnsi="Arial Narrow" w:eastAsia="Arial Unicode MS" w:cs="Arial Unicode MS"/>
          <w:sz w:val="24"/>
          <w:szCs w:val="24"/>
        </w:rPr>
      </w:pPr>
    </w:p>
    <w:p w14:paraId="7FCACEBB">
      <w:pPr>
        <w:jc w:val="center"/>
        <w:rPr>
          <w:rFonts w:ascii="Arial Narrow" w:hAnsi="Arial Narrow"/>
          <w:sz w:val="24"/>
          <w:szCs w:val="24"/>
        </w:rPr>
      </w:pPr>
    </w:p>
    <w:p w14:paraId="06EC5C3D">
      <w:pPr>
        <w:jc w:val="center"/>
        <w:rPr>
          <w:rFonts w:ascii="Arial Narrow" w:hAnsi="Arial Narrow"/>
          <w:sz w:val="24"/>
          <w:szCs w:val="24"/>
        </w:rPr>
      </w:pPr>
    </w:p>
    <w:p w14:paraId="4E524CA9">
      <w:pPr>
        <w:jc w:val="center"/>
        <w:rPr>
          <w:rFonts w:ascii="Arial Narrow" w:hAnsi="Arial Narrow"/>
          <w:sz w:val="24"/>
          <w:szCs w:val="24"/>
        </w:rPr>
      </w:pPr>
    </w:p>
    <w:p w14:paraId="3828F8B6">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16DA28C0">
      <w:pPr>
        <w:jc w:val="both"/>
        <w:rPr>
          <w:rFonts w:ascii="Arial Narrow" w:hAnsi="Arial Narrow"/>
          <w:sz w:val="28"/>
          <w:szCs w:val="28"/>
        </w:rPr>
      </w:pPr>
    </w:p>
    <w:tbl>
      <w:tblPr>
        <w:tblStyle w:val="8"/>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193"/>
        <w:gridCol w:w="3152"/>
        <w:gridCol w:w="3402"/>
      </w:tblGrid>
      <w:tr w14:paraId="4494C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193" w:type="dxa"/>
          </w:tcPr>
          <w:p w14:paraId="4A59FDEE">
            <w:pPr>
              <w:spacing w:after="0" w:line="240" w:lineRule="auto"/>
              <w:jc w:val="both"/>
              <w:rPr>
                <w:rFonts w:ascii="Arial Narrow" w:hAnsi="Arial Narrow"/>
                <w:b/>
                <w:smallCaps/>
                <w:spacing w:val="-4"/>
                <w:sz w:val="28"/>
                <w:szCs w:val="28"/>
              </w:rPr>
            </w:pPr>
          </w:p>
        </w:tc>
        <w:tc>
          <w:tcPr>
            <w:tcW w:w="3152" w:type="dxa"/>
          </w:tcPr>
          <w:p w14:paraId="796F656E">
            <w:pPr>
              <w:spacing w:after="0" w:line="240" w:lineRule="auto"/>
              <w:jc w:val="center"/>
              <w:rPr>
                <w:rFonts w:ascii="Arial Narrow" w:hAnsi="Arial Narrow"/>
                <w:b/>
                <w:smallCaps/>
                <w:spacing w:val="-4"/>
                <w:sz w:val="24"/>
                <w:szCs w:val="24"/>
              </w:rPr>
            </w:pPr>
          </w:p>
        </w:tc>
        <w:tc>
          <w:tcPr>
            <w:tcW w:w="3402" w:type="dxa"/>
          </w:tcPr>
          <w:p w14:paraId="41932239">
            <w:pPr>
              <w:spacing w:after="0" w:line="240" w:lineRule="auto"/>
              <w:jc w:val="both"/>
              <w:rPr>
                <w:rFonts w:ascii="Arial Narrow" w:hAnsi="Arial Narrow"/>
                <w:b/>
                <w:smallCaps/>
                <w:spacing w:val="-4"/>
                <w:sz w:val="28"/>
                <w:szCs w:val="28"/>
              </w:rPr>
            </w:pPr>
          </w:p>
        </w:tc>
      </w:tr>
      <w:tr w14:paraId="2116F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193" w:type="dxa"/>
          </w:tcPr>
          <w:p w14:paraId="1AEB80B0">
            <w:pPr>
              <w:spacing w:after="0" w:line="240" w:lineRule="auto"/>
              <w:jc w:val="both"/>
              <w:rPr>
                <w:rFonts w:ascii="Arial Narrow" w:hAnsi="Arial Narrow"/>
                <w:b/>
                <w:smallCaps/>
                <w:spacing w:val="-4"/>
                <w:sz w:val="28"/>
                <w:szCs w:val="28"/>
              </w:rPr>
            </w:pPr>
          </w:p>
        </w:tc>
        <w:tc>
          <w:tcPr>
            <w:tcW w:w="3152" w:type="dxa"/>
          </w:tcPr>
          <w:p w14:paraId="57B499B5">
            <w:pPr>
              <w:spacing w:after="0" w:line="240" w:lineRule="auto"/>
              <w:rPr>
                <w:rFonts w:ascii="Arial Narrow" w:hAnsi="Arial Narrow"/>
                <w:b/>
                <w:smallCaps/>
                <w:spacing w:val="-4"/>
                <w:sz w:val="28"/>
                <w:szCs w:val="28"/>
              </w:rPr>
            </w:pPr>
          </w:p>
        </w:tc>
        <w:tc>
          <w:tcPr>
            <w:tcW w:w="3402" w:type="dxa"/>
          </w:tcPr>
          <w:p w14:paraId="46799051">
            <w:pPr>
              <w:spacing w:after="0" w:line="240" w:lineRule="auto"/>
              <w:jc w:val="both"/>
              <w:rPr>
                <w:rFonts w:ascii="Arial Narrow" w:hAnsi="Arial Narrow"/>
                <w:b/>
                <w:smallCaps/>
                <w:spacing w:val="-4"/>
                <w:sz w:val="28"/>
                <w:szCs w:val="28"/>
              </w:rPr>
            </w:pPr>
          </w:p>
          <w:p w14:paraId="40A24BEB">
            <w:pPr>
              <w:spacing w:after="0" w:line="240" w:lineRule="auto"/>
              <w:jc w:val="both"/>
              <w:rPr>
                <w:rFonts w:ascii="Arial Narrow" w:hAnsi="Arial Narrow"/>
                <w:b/>
                <w:smallCaps/>
                <w:spacing w:val="-4"/>
                <w:sz w:val="28"/>
                <w:szCs w:val="28"/>
              </w:rPr>
            </w:pPr>
          </w:p>
          <w:p w14:paraId="2D473DB4">
            <w:pPr>
              <w:spacing w:after="0" w:line="240" w:lineRule="auto"/>
              <w:jc w:val="both"/>
              <w:rPr>
                <w:rFonts w:ascii="Arial Narrow" w:hAnsi="Arial Narrow"/>
                <w:b/>
                <w:smallCaps/>
                <w:spacing w:val="-4"/>
                <w:sz w:val="28"/>
                <w:szCs w:val="28"/>
              </w:rPr>
            </w:pPr>
          </w:p>
        </w:tc>
      </w:tr>
      <w:tr w14:paraId="07525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69" w:type="dxa"/>
            <w:gridSpan w:val="2"/>
          </w:tcPr>
          <w:p w14:paraId="09643A4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MercadoFlores</w:t>
            </w:r>
          </w:p>
        </w:tc>
        <w:tc>
          <w:tcPr>
            <w:tcW w:w="3152" w:type="dxa"/>
          </w:tcPr>
          <w:p w14:paraId="651C9A92">
            <w:pPr>
              <w:spacing w:after="0" w:line="240" w:lineRule="auto"/>
              <w:jc w:val="center"/>
              <w:rPr>
                <w:rFonts w:ascii="Arial Narrow" w:hAnsi="Arial Narrow"/>
                <w:b/>
                <w:smallCaps/>
                <w:spacing w:val="-4"/>
                <w:sz w:val="24"/>
                <w:szCs w:val="24"/>
              </w:rPr>
            </w:pPr>
          </w:p>
        </w:tc>
        <w:tc>
          <w:tcPr>
            <w:tcW w:w="3402" w:type="dxa"/>
          </w:tcPr>
          <w:p w14:paraId="1562B8A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Martha Alicia Gonzalez Medina</w:t>
            </w:r>
          </w:p>
        </w:tc>
      </w:tr>
      <w:tr w14:paraId="29532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193" w:type="dxa"/>
          </w:tcPr>
          <w:p w14:paraId="7BFE575D">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presidente de la comision </w:t>
            </w:r>
          </w:p>
        </w:tc>
        <w:tc>
          <w:tcPr>
            <w:tcW w:w="3152" w:type="dxa"/>
          </w:tcPr>
          <w:p w14:paraId="676A93D4">
            <w:pPr>
              <w:spacing w:after="0" w:line="240" w:lineRule="auto"/>
              <w:jc w:val="both"/>
              <w:rPr>
                <w:rFonts w:ascii="Arial Narrow" w:hAnsi="Arial Narrow"/>
                <w:b/>
                <w:smallCaps/>
                <w:spacing w:val="-4"/>
                <w:sz w:val="24"/>
                <w:szCs w:val="24"/>
              </w:rPr>
            </w:pPr>
          </w:p>
        </w:tc>
        <w:tc>
          <w:tcPr>
            <w:tcW w:w="3402" w:type="dxa"/>
          </w:tcPr>
          <w:p w14:paraId="7EB60E6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75D1FC5B">
      <w:pPr>
        <w:jc w:val="both"/>
        <w:rPr>
          <w:rFonts w:ascii="Arial Narrow" w:hAnsi="Arial Narrow"/>
          <w:sz w:val="28"/>
          <w:szCs w:val="28"/>
        </w:rPr>
      </w:pPr>
    </w:p>
    <w:p w14:paraId="13CB27FF">
      <w:pPr>
        <w:pStyle w:val="15"/>
        <w:rPr>
          <w:rFonts w:ascii="Arial Narrow" w:hAnsi="Arial Narrow"/>
        </w:rPr>
      </w:pPr>
    </w:p>
    <w:p w14:paraId="73CA1BB4">
      <w:pPr>
        <w:pStyle w:val="15"/>
        <w:rPr>
          <w:rFonts w:ascii="Arial Narrow" w:hAnsi="Arial Narrow"/>
        </w:rPr>
      </w:pPr>
    </w:p>
    <w:p w14:paraId="065A989A">
      <w:pPr>
        <w:pStyle w:val="15"/>
        <w:rPr>
          <w:rFonts w:ascii="Arial Narrow" w:hAnsi="Arial Narrow"/>
        </w:rPr>
      </w:pPr>
    </w:p>
    <w:p w14:paraId="62555E32">
      <w:pPr>
        <w:pStyle w:val="15"/>
        <w:rPr>
          <w:rFonts w:ascii="Arial Narrow" w:hAnsi="Arial Narrow"/>
        </w:rPr>
      </w:pPr>
    </w:p>
    <w:p w14:paraId="5650DB51">
      <w:pPr>
        <w:pStyle w:val="15"/>
        <w:rPr>
          <w:rFonts w:ascii="Arial Narrow" w:hAnsi="Arial Narrow"/>
          <w:sz w:val="20"/>
          <w:szCs w:val="20"/>
        </w:rPr>
      </w:pPr>
    </w:p>
    <w:p w14:paraId="58C50BCF">
      <w:pPr>
        <w:pStyle w:val="15"/>
        <w:rPr>
          <w:rFonts w:ascii="Arial Narrow" w:hAnsi="Arial Narrow"/>
          <w:sz w:val="20"/>
          <w:szCs w:val="20"/>
        </w:rPr>
      </w:pPr>
    </w:p>
    <w:p w14:paraId="618B7FFB">
      <w:pPr>
        <w:pStyle w:val="15"/>
        <w:rPr>
          <w:rFonts w:ascii="Arial Narrow" w:hAnsi="Arial Narrow"/>
          <w:sz w:val="20"/>
          <w:szCs w:val="20"/>
        </w:rPr>
      </w:pPr>
    </w:p>
    <w:p w14:paraId="2B95BFD4">
      <w:pPr>
        <w:pStyle w:val="15"/>
        <w:rPr>
          <w:rFonts w:ascii="Arial Narrow" w:hAnsi="Arial Narrow"/>
          <w:sz w:val="20"/>
          <w:szCs w:val="20"/>
        </w:rPr>
      </w:pPr>
      <w:bookmarkStart w:id="3" w:name="_GoBack"/>
      <w:bookmarkEnd w:id="3"/>
      <w:r>
        <w:rPr>
          <w:rFonts w:ascii="Arial Narrow" w:hAnsi="Arial Narrow"/>
          <w:sz w:val="20"/>
          <w:szCs w:val="20"/>
        </w:rPr>
        <w:t xml:space="preserve">Hoja de firmas de la minuta de la Comisión Edilicia de ECOLOGIA Y FOMENTO AGROPECUARIO, </w:t>
      </w:r>
      <w:r>
        <w:rPr>
          <w:rFonts w:ascii="Arial Narrow" w:hAnsi="Arial Narrow"/>
          <w:spacing w:val="-4"/>
          <w:sz w:val="20"/>
          <w:szCs w:val="20"/>
        </w:rPr>
        <w:t>celebrada con fecha de hoy 27 de Agosto del año 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709"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3C22CC06">
        <w:pPr>
          <w:pStyle w:val="7"/>
          <w:jc w:val="right"/>
        </w:pPr>
        <w:r>
          <w:fldChar w:fldCharType="begin"/>
        </w:r>
        <w:r>
          <w:instrText xml:space="preserve">PAGE   \* MERGEFORMAT</w:instrText>
        </w:r>
        <w:r>
          <w:fldChar w:fldCharType="separate"/>
        </w:r>
        <w:r>
          <w:rPr>
            <w:lang w:val="es-ES"/>
          </w:rPr>
          <w:t>5</w:t>
        </w:r>
        <w:r>
          <w:fldChar w:fldCharType="end"/>
        </w:r>
      </w:p>
    </w:sdtContent>
  </w:sdt>
  <w:p w14:paraId="1DF9D6ED">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AC46B">
    <w:pPr>
      <w:pStyle w:val="6"/>
      <w:jc w:val="right"/>
    </w:pPr>
  </w:p>
  <w:p w14:paraId="744DE135">
    <w:pPr>
      <w:pStyle w:val="6"/>
      <w:jc w:val="right"/>
    </w:pPr>
  </w:p>
  <w:p w14:paraId="6AC5B220">
    <w:pPr>
      <w:pStyle w:val="6"/>
    </w:pPr>
  </w:p>
  <w:p w14:paraId="3D4F69D7">
    <w:pPr>
      <w:pStyle w:val="6"/>
    </w:pPr>
  </w:p>
  <w:p w14:paraId="2A9C2C75">
    <w:pPr>
      <w:pStyle w:val="6"/>
    </w:pPr>
  </w:p>
  <w:p w14:paraId="446245B1">
    <w:pPr>
      <w:pStyle w:val="6"/>
    </w:pPr>
  </w:p>
  <w:p w14:paraId="09187231">
    <w:pPr>
      <w:pStyle w:val="6"/>
    </w:pPr>
  </w:p>
  <w:p w14:paraId="09E181F1">
    <w:pPr>
      <w:pStyle w:val="6"/>
    </w:pPr>
  </w:p>
  <w:p w14:paraId="2B42C09C">
    <w:pPr>
      <w:pStyle w:val="6"/>
      <w:jc w:val="right"/>
    </w:pPr>
  </w:p>
  <w:p w14:paraId="0B18C842">
    <w:pPr>
      <w:pStyle w:val="6"/>
      <w:jc w:val="right"/>
    </w:pPr>
  </w:p>
  <w:p w14:paraId="22EBF099">
    <w:pPr>
      <w:pStyle w:val="6"/>
      <w:jc w:val="right"/>
    </w:pPr>
  </w:p>
  <w:p w14:paraId="3AE3F425">
    <w:pPr>
      <w:pStyle w:val="6"/>
      <w:jc w:val="right"/>
    </w:pPr>
    <w:r>
      <w:t>ECOFA/08/2025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409D"/>
    <w:rsid w:val="00065086"/>
    <w:rsid w:val="000712A3"/>
    <w:rsid w:val="00086040"/>
    <w:rsid w:val="00144CAC"/>
    <w:rsid w:val="00150ACB"/>
    <w:rsid w:val="00192020"/>
    <w:rsid w:val="001C7433"/>
    <w:rsid w:val="001C7EFB"/>
    <w:rsid w:val="0022663B"/>
    <w:rsid w:val="00234C5D"/>
    <w:rsid w:val="002428CD"/>
    <w:rsid w:val="00243422"/>
    <w:rsid w:val="002459DA"/>
    <w:rsid w:val="00285E33"/>
    <w:rsid w:val="002D56CE"/>
    <w:rsid w:val="003157A8"/>
    <w:rsid w:val="0036155C"/>
    <w:rsid w:val="00393161"/>
    <w:rsid w:val="003B0CAB"/>
    <w:rsid w:val="003D04CC"/>
    <w:rsid w:val="003E5185"/>
    <w:rsid w:val="00416477"/>
    <w:rsid w:val="004272E1"/>
    <w:rsid w:val="0043339A"/>
    <w:rsid w:val="004412FD"/>
    <w:rsid w:val="00441BCC"/>
    <w:rsid w:val="004547CC"/>
    <w:rsid w:val="00483109"/>
    <w:rsid w:val="00490C4E"/>
    <w:rsid w:val="00495BDC"/>
    <w:rsid w:val="00523108"/>
    <w:rsid w:val="005656A6"/>
    <w:rsid w:val="00571D40"/>
    <w:rsid w:val="0059012E"/>
    <w:rsid w:val="005B5131"/>
    <w:rsid w:val="006130E6"/>
    <w:rsid w:val="00632BF7"/>
    <w:rsid w:val="00644D5E"/>
    <w:rsid w:val="00665155"/>
    <w:rsid w:val="00671419"/>
    <w:rsid w:val="00677F0B"/>
    <w:rsid w:val="006E21D3"/>
    <w:rsid w:val="006E31F3"/>
    <w:rsid w:val="006F1706"/>
    <w:rsid w:val="00707DA0"/>
    <w:rsid w:val="00712326"/>
    <w:rsid w:val="00734CF6"/>
    <w:rsid w:val="00734E11"/>
    <w:rsid w:val="0074255F"/>
    <w:rsid w:val="00753766"/>
    <w:rsid w:val="007903ED"/>
    <w:rsid w:val="007A5761"/>
    <w:rsid w:val="007D1B58"/>
    <w:rsid w:val="007E5C92"/>
    <w:rsid w:val="0081007C"/>
    <w:rsid w:val="00814515"/>
    <w:rsid w:val="00816CF6"/>
    <w:rsid w:val="00884343"/>
    <w:rsid w:val="008A2A09"/>
    <w:rsid w:val="008B6486"/>
    <w:rsid w:val="008D0E47"/>
    <w:rsid w:val="008D4D6D"/>
    <w:rsid w:val="008F3AA2"/>
    <w:rsid w:val="008F7D14"/>
    <w:rsid w:val="00967DE4"/>
    <w:rsid w:val="00993DDB"/>
    <w:rsid w:val="009B1EA5"/>
    <w:rsid w:val="009E3C81"/>
    <w:rsid w:val="009E73B1"/>
    <w:rsid w:val="00A04B0F"/>
    <w:rsid w:val="00A240CC"/>
    <w:rsid w:val="00A27CDF"/>
    <w:rsid w:val="00A322CE"/>
    <w:rsid w:val="00A4576D"/>
    <w:rsid w:val="00A77D2A"/>
    <w:rsid w:val="00AA3DE2"/>
    <w:rsid w:val="00B02114"/>
    <w:rsid w:val="00B30783"/>
    <w:rsid w:val="00B31536"/>
    <w:rsid w:val="00BD1896"/>
    <w:rsid w:val="00BE0FB7"/>
    <w:rsid w:val="00C173FA"/>
    <w:rsid w:val="00C50B4B"/>
    <w:rsid w:val="00C5289B"/>
    <w:rsid w:val="00C60D84"/>
    <w:rsid w:val="00C66DB9"/>
    <w:rsid w:val="00CA436F"/>
    <w:rsid w:val="00CD5CF2"/>
    <w:rsid w:val="00CE02C8"/>
    <w:rsid w:val="00CF0E28"/>
    <w:rsid w:val="00D03448"/>
    <w:rsid w:val="00D5304A"/>
    <w:rsid w:val="00D6453C"/>
    <w:rsid w:val="00D70777"/>
    <w:rsid w:val="00DA47F6"/>
    <w:rsid w:val="00DB203A"/>
    <w:rsid w:val="00E137FD"/>
    <w:rsid w:val="00E42850"/>
    <w:rsid w:val="00E52F17"/>
    <w:rsid w:val="00E837DF"/>
    <w:rsid w:val="00E86E8F"/>
    <w:rsid w:val="00E90448"/>
    <w:rsid w:val="00ED47CD"/>
    <w:rsid w:val="00FD0ADC"/>
    <w:rsid w:val="0641799A"/>
    <w:rsid w:val="74EE5B3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1214</Words>
  <Characters>6683</Characters>
  <Lines>55</Lines>
  <Paragraphs>15</Paragraphs>
  <TotalTime>18</TotalTime>
  <ScaleCrop>false</ScaleCrop>
  <LinksUpToDate>false</LinksUpToDate>
  <CharactersWithSpaces>7882</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2025-09-08T16:28:31Z</cp:lastPrinted>
  <dcterms:modified xsi:type="dcterms:W3CDTF">2025-09-08T16:28:45Z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8C279B31B6E54AE99722E37BC6C9BEF1_12</vt:lpwstr>
  </property>
</Properties>
</file>