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DB6ED">
      <w:pPr>
        <w:spacing w:before="100" w:beforeAutospacing="1"/>
        <w:jc w:val="center"/>
        <w:rPr>
          <w:rFonts w:ascii="Arial Narrow" w:hAnsi="Arial Narrow"/>
          <w:b/>
          <w:sz w:val="24"/>
          <w:szCs w:val="24"/>
          <w:lang w:eastAsia="es-MX"/>
        </w:rPr>
      </w:pPr>
    </w:p>
    <w:p w14:paraId="105F7DF7">
      <w:pPr>
        <w:spacing w:before="100" w:beforeAutospacing="1"/>
        <w:jc w:val="center"/>
        <w:rPr>
          <w:rFonts w:ascii="Arial Narrow" w:hAnsi="Arial Narrow"/>
          <w:b/>
          <w:sz w:val="24"/>
          <w:szCs w:val="24"/>
          <w:lang w:eastAsia="es-MX"/>
        </w:rPr>
      </w:pPr>
      <w:r>
        <w:rPr>
          <w:rFonts w:ascii="Arial Narrow" w:hAnsi="Arial Narrow"/>
          <w:b/>
          <w:sz w:val="24"/>
          <w:szCs w:val="24"/>
          <w:lang w:eastAsia="es-MX"/>
        </w:rPr>
        <w:t>Minuta de sesión de la COMISIÓN EDILICIA DE PADRON, LICENCIAS</w:t>
      </w:r>
    </w:p>
    <w:p w14:paraId="3A70145E">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 Y GIROS RESTRINGIDOS</w:t>
      </w:r>
    </w:p>
    <w:p w14:paraId="78CA375B">
      <w:pPr>
        <w:spacing w:before="100" w:beforeAutospacing="1" w:after="100" w:afterAutospacing="1"/>
        <w:jc w:val="both"/>
        <w:rPr>
          <w:rFonts w:ascii="Arial Narrow" w:hAnsi="Arial Narrow"/>
          <w:sz w:val="24"/>
          <w:szCs w:val="24"/>
          <w:lang w:val="en-US"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14:32 catorce horas con treinta y dos minutos del dia 27 de Agosto del año </w:t>
      </w:r>
      <w:r>
        <w:rPr>
          <w:rFonts w:ascii="Arial Narrow" w:hAnsi="Arial Narrow"/>
          <w:sz w:val="24"/>
          <w:szCs w:val="24"/>
          <w:lang w:eastAsia="es-MX"/>
        </w:rPr>
        <w:t>2025</w:t>
      </w:r>
      <w:r>
        <w:rPr>
          <w:rFonts w:ascii="Arial Narrow" w:hAnsi="Arial Narrow"/>
          <w:sz w:val="24"/>
          <w:szCs w:val="24"/>
          <w:lang w:val="en-US" w:eastAsia="es-MX"/>
        </w:rPr>
        <w:t xml:space="preserve"> </w:t>
      </w:r>
      <w:r>
        <w:rPr>
          <w:rFonts w:ascii="Arial Narrow" w:hAnsi="Arial Narrow"/>
          <w:sz w:val="24"/>
          <w:szCs w:val="24"/>
          <w:lang w:eastAsia="es-MX"/>
        </w:rPr>
        <w:t xml:space="preserve">dos mil veinticinco, se da inicio a la sesión de la </w:t>
      </w:r>
      <w:r>
        <w:rPr>
          <w:rFonts w:ascii="Arial Narrow" w:hAnsi="Arial Narrow"/>
          <w:b/>
          <w:sz w:val="24"/>
          <w:szCs w:val="24"/>
          <w:lang w:eastAsia="es-MX"/>
        </w:rPr>
        <w:t xml:space="preserve">COMISIÓN EDILICIA DE PADRON, LICENCIAS Y GIROS RESTRINGIDOS </w:t>
      </w:r>
      <w:r>
        <w:rPr>
          <w:rFonts w:ascii="Arial Narrow" w:hAnsi="Arial Narrow"/>
          <w:sz w:val="24"/>
          <w:szCs w:val="24"/>
          <w:lang w:eastAsia="es-MX"/>
        </w:rPr>
        <w:t>convocada y presidida por el presidente de la comisión REGIDOR ANGEL BERNARDO SILAHUA y con la asistencia de los ciudadanos regidores DAVID ALEJANDRO MARTINEZ ASCENCIO Y JOSE RODRIGO GARCIA ZARAGOZA</w:t>
      </w:r>
      <w:r>
        <w:rPr>
          <w:rFonts w:ascii="Arial Narrow" w:hAnsi="Arial Narrow"/>
          <w:sz w:val="24"/>
          <w:szCs w:val="24"/>
          <w:lang w:val="en-US" w:eastAsia="es-MX"/>
        </w:rPr>
        <w:t xml:space="preserve">  respectivamente.</w:t>
      </w:r>
    </w:p>
    <w:p w14:paraId="00BA9CC4">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 comisión convocada, el presidente declaró la existencia de quórum e iniciada la sesión propuso el siguiente:</w:t>
      </w:r>
    </w:p>
    <w:p w14:paraId="121CC4AD">
      <w:pPr>
        <w:spacing w:line="360" w:lineRule="atLeast"/>
        <w:jc w:val="center"/>
        <w:rPr>
          <w:rFonts w:ascii="Arial Narrow" w:hAnsi="Arial Narrow"/>
          <w:b/>
          <w:smallCaps/>
          <w:spacing w:val="100"/>
          <w:sz w:val="24"/>
          <w:szCs w:val="24"/>
        </w:rPr>
      </w:pPr>
      <w:bookmarkStart w:id="0" w:name="_Hlk186236619"/>
      <w:r>
        <w:rPr>
          <w:rFonts w:ascii="Arial Narrow" w:hAnsi="Arial Narrow"/>
          <w:b/>
          <w:smallCaps/>
          <w:spacing w:val="100"/>
          <w:sz w:val="24"/>
          <w:szCs w:val="24"/>
        </w:rPr>
        <w:t>orden del día</w:t>
      </w:r>
    </w:p>
    <w:p w14:paraId="74B1E089">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66FFDC3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00B1317C">
      <w:pPr>
        <w:pStyle w:val="14"/>
        <w:numPr>
          <w:ilvl w:val="0"/>
          <w:numId w:val="1"/>
        </w:numPr>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Dispensa de la lectura y aprobación del acta de la sesión de esta comisión celebrada con anterioridad.</w:t>
      </w:r>
    </w:p>
    <w:p w14:paraId="28C4184C">
      <w:pPr>
        <w:pStyle w:val="14"/>
        <w:numPr>
          <w:ilvl w:val="0"/>
          <w:numId w:val="1"/>
        </w:numPr>
        <w:jc w:val="both"/>
        <w:textAlignment w:val="baseline"/>
        <w:rPr>
          <w:rFonts w:ascii="Arial Narrow" w:hAnsi="Arial Narrow" w:eastAsia="SimSun"/>
          <w:b/>
          <w:sz w:val="24"/>
          <w:szCs w:val="24"/>
        </w:rPr>
      </w:pPr>
      <w:bookmarkStart w:id="1" w:name="_Hlk203311843"/>
      <w:bookmarkStart w:id="4" w:name="_GoBack"/>
      <w:r>
        <w:rPr>
          <w:rStyle w:val="10"/>
          <w:rFonts w:ascii="Arial Narrow" w:hAnsi="Arial Narrow" w:eastAsia="SimSun"/>
          <w:b/>
          <w:sz w:val="24"/>
          <w:szCs w:val="24"/>
        </w:rPr>
        <w:t xml:space="preserve">Punto de acuerdo que tiene por objeto dar </w:t>
      </w:r>
      <w:bookmarkEnd w:id="1"/>
      <w:r>
        <w:rPr>
          <w:rStyle w:val="10"/>
          <w:rFonts w:ascii="Arial Narrow" w:hAnsi="Arial Narrow" w:eastAsia="SimSun"/>
          <w:b/>
          <w:sz w:val="24"/>
          <w:szCs w:val="24"/>
        </w:rPr>
        <w:t>seguimiento al acuerdo legislativo AL-370/LXIV/25 mismo que fue hecho de conocimiento en la Vigésima Sesion Ordinaria del Cabildo, celebrada el día 15 de Agosto del año en curso.</w:t>
      </w:r>
    </w:p>
    <w:bookmarkEnd w:id="4"/>
    <w:p w14:paraId="05E4E292">
      <w:pPr>
        <w:pStyle w:val="14"/>
        <w:numPr>
          <w:ilvl w:val="0"/>
          <w:numId w:val="1"/>
        </w:numPr>
        <w:jc w:val="both"/>
        <w:textAlignment w:val="baseline"/>
        <w:rPr>
          <w:rFonts w:ascii="Arial Narrow" w:hAnsi="Arial Narrow" w:eastAsia="SimSun"/>
          <w:b/>
          <w:sz w:val="24"/>
          <w:szCs w:val="24"/>
        </w:rPr>
      </w:pPr>
      <w:r>
        <w:rPr>
          <w:rStyle w:val="10"/>
          <w:rFonts w:ascii="Arial Narrow" w:hAnsi="Arial Narrow" w:eastAsia="SimSun"/>
          <w:bCs/>
          <w:sz w:val="24"/>
          <w:szCs w:val="24"/>
        </w:rPr>
        <w:t>Clausura de los trabajos de la sesión.</w:t>
      </w:r>
      <w:bookmarkEnd w:id="0"/>
    </w:p>
    <w:p w14:paraId="38D4BA8B">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COMISION, REGIDOR ANGEL BERNARDO SILAHUA haciendo uso de la palabra refiere: «Iniciaremos con el primer punto del orden del día, que es el pase de lista correspondiente:» </w:t>
      </w:r>
    </w:p>
    <w:p w14:paraId="54052ADE">
      <w:pPr>
        <w:jc w:val="both"/>
        <w:textAlignment w:val="baseline"/>
        <w:rPr>
          <w:rFonts w:ascii="Arial Narrow" w:hAnsi="Arial Narrow" w:eastAsia="SimSun"/>
          <w:sz w:val="24"/>
          <w:szCs w:val="24"/>
        </w:rPr>
      </w:pPr>
    </w:p>
    <w:p w14:paraId="654A6A00">
      <w:pPr>
        <w:spacing w:line="360" w:lineRule="auto"/>
        <w:jc w:val="both"/>
        <w:rPr>
          <w:rFonts w:ascii="Arial Narrow" w:hAnsi="Arial Narrow"/>
          <w:b/>
          <w:sz w:val="24"/>
          <w:szCs w:val="24"/>
        </w:rPr>
      </w:pPr>
    </w:p>
    <w:p w14:paraId="72D17CA8">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69A82021">
      <w:pPr>
        <w:spacing w:line="360" w:lineRule="auto"/>
        <w:jc w:val="both"/>
        <w:rPr>
          <w:rFonts w:ascii="Arial Narrow" w:hAnsi="Arial Narrow"/>
          <w:sz w:val="24"/>
          <w:szCs w:val="24"/>
        </w:rPr>
      </w:pPr>
      <w:r>
        <w:rPr>
          <w:rFonts w:ascii="Arial Narrow" w:hAnsi="Arial Narrow"/>
          <w:sz w:val="24"/>
          <w:szCs w:val="24"/>
        </w:rPr>
        <w:t>VOCAL, JOSE RODRIGO GARCIA ZARAGOZA---------------------------------- PRESENTE</w:t>
      </w:r>
    </w:p>
    <w:p w14:paraId="71E58FCA">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14:paraId="0ECA379D">
      <w:pPr>
        <w:spacing w:line="360" w:lineRule="auto"/>
        <w:jc w:val="both"/>
        <w:rPr>
          <w:rFonts w:ascii="Arial Narrow" w:hAnsi="Arial Narrow"/>
          <w:sz w:val="24"/>
          <w:szCs w:val="24"/>
        </w:rPr>
      </w:pPr>
      <w:r>
        <w:rPr>
          <w:rFonts w:ascii="Arial Narrow" w:hAnsi="Arial Narrow"/>
          <w:sz w:val="24"/>
          <w:szCs w:val="24"/>
        </w:rPr>
        <w:t>PRESIDENTE, ANGEL BERNARDO SILAHUA----------------------------------- PRESENTE</w:t>
      </w:r>
    </w:p>
    <w:p w14:paraId="7EC445FE">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REGIDOR ANGEL BERNARDO SILAHUA «Doy cuenta a los miembros de la comisión que existe quórum legal para llevar a cabo esta sesión».</w:t>
      </w:r>
    </w:p>
    <w:p w14:paraId="4ABE17CF">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totalidad de los integrantes de esta comisión se declara legalmente instalada siendo las 14:32 catorce horas con treinta y dos minutos del día y considerando válidos los acuerdos que en ella se tomen en los términos normativos aplicables.</w:t>
      </w:r>
    </w:p>
    <w:p w14:paraId="79A447D2">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2E644B83">
      <w:pPr>
        <w:jc w:val="both"/>
        <w:textAlignment w:val="baseline"/>
        <w:rPr>
          <w:rFonts w:ascii="Arial Narrow" w:hAnsi="Arial Narrow" w:eastAsia="SimSun"/>
          <w:sz w:val="24"/>
          <w:szCs w:val="24"/>
        </w:rPr>
      </w:pPr>
      <w:r>
        <w:rPr>
          <w:rFonts w:ascii="Arial Narrow" w:hAnsi="Arial Narrow" w:eastAsia="SimSun"/>
          <w:sz w:val="24"/>
          <w:szCs w:val="24"/>
        </w:rPr>
        <w:t xml:space="preserve">Continúa EL PRESIDENTE DE LA COMISION REGIDOR ANGEL BERNARDO SILAHUA, «Acto seguido, procederemos con el segundo punto y toda vez que ya fue hecho de su conocimiento el orden del día pregunto a los presentes: ¿Si están de acuerdo en el mismo? Sírvanse levantar la mano en señal de aprobación. </w:t>
      </w:r>
    </w:p>
    <w:p w14:paraId="58B19CC2">
      <w:pPr>
        <w:spacing w:line="360" w:lineRule="auto"/>
        <w:jc w:val="both"/>
        <w:rPr>
          <w:rFonts w:ascii="Arial Narrow" w:hAnsi="Arial Narrow"/>
          <w:sz w:val="24"/>
          <w:szCs w:val="24"/>
        </w:rPr>
      </w:pPr>
      <w:r>
        <w:rPr>
          <w:rFonts w:ascii="Arial Narrow" w:hAnsi="Arial Narrow"/>
          <w:sz w:val="24"/>
          <w:szCs w:val="24"/>
        </w:rPr>
        <w:t>VOCAL, JOSE RODRIGO GARCIA ZARAGOZA----------------------------- A FAVOR</w:t>
      </w:r>
    </w:p>
    <w:p w14:paraId="30D792D9">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5929568A">
      <w:pPr>
        <w:spacing w:line="360" w:lineRule="auto"/>
        <w:jc w:val="both"/>
        <w:rPr>
          <w:rFonts w:ascii="Arial Narrow" w:hAnsi="Arial Narrow"/>
          <w:sz w:val="24"/>
          <w:szCs w:val="24"/>
        </w:rPr>
      </w:pPr>
      <w:r>
        <w:rPr>
          <w:rFonts w:ascii="Arial Narrow" w:hAnsi="Arial Narrow"/>
          <w:sz w:val="24"/>
          <w:szCs w:val="24"/>
        </w:rPr>
        <w:t>PRESIDENTE, ANGEL BERNARDO SILAHUA-------------------------------- A FAVOR</w:t>
      </w:r>
    </w:p>
    <w:p w14:paraId="21E9BF75">
      <w:pPr>
        <w:jc w:val="both"/>
        <w:rPr>
          <w:rFonts w:ascii="Arial Narrow" w:hAnsi="Arial Narrow" w:eastAsia="SimSun"/>
          <w:sz w:val="24"/>
          <w:szCs w:val="24"/>
        </w:rPr>
      </w:pPr>
      <w:r>
        <w:rPr>
          <w:rFonts w:ascii="Arial Narrow" w:hAnsi="Arial Narrow" w:eastAsia="SimSun"/>
          <w:sz w:val="24"/>
          <w:szCs w:val="24"/>
        </w:rPr>
        <w:t>«Se aprueba por unanimidad de votos».</w:t>
      </w:r>
    </w:p>
    <w:p w14:paraId="1F629E62">
      <w:pPr>
        <w:contextualSpacing/>
        <w:jc w:val="both"/>
        <w:textAlignment w:val="baseline"/>
        <w:rPr>
          <w:rStyle w:val="10"/>
          <w:rFonts w:ascii="Arial Narrow" w:hAnsi="Arial Narrow" w:eastAsia="SimSun"/>
          <w:b/>
          <w:sz w:val="24"/>
          <w:szCs w:val="24"/>
        </w:rPr>
      </w:pPr>
    </w:p>
    <w:p w14:paraId="2562D5E4">
      <w:pPr>
        <w:contextualSpacing/>
        <w:jc w:val="both"/>
        <w:textAlignment w:val="baseline"/>
        <w:rPr>
          <w:rStyle w:val="10"/>
          <w:rFonts w:ascii="Arial Narrow" w:hAnsi="Arial Narrow" w:eastAsia="SimSun"/>
          <w:b/>
          <w:sz w:val="24"/>
          <w:szCs w:val="24"/>
        </w:rPr>
      </w:pPr>
      <w:bookmarkStart w:id="2" w:name="_Hlk186325857"/>
      <w:bookmarkStart w:id="3" w:name="_Hlk186236768"/>
      <w:r>
        <w:rPr>
          <w:rFonts w:ascii="Arial Narrow" w:hAnsi="Arial Narrow"/>
          <w:b/>
          <w:sz w:val="24"/>
          <w:szCs w:val="24"/>
          <w:lang w:eastAsia="es-MX"/>
        </w:rPr>
        <w:t>3.-</w:t>
      </w:r>
      <w:r>
        <w:rPr>
          <w:rStyle w:val="10"/>
          <w:rFonts w:ascii="Arial Narrow" w:hAnsi="Arial Narrow" w:eastAsia="SimSun"/>
          <w:b/>
          <w:sz w:val="24"/>
          <w:szCs w:val="24"/>
        </w:rPr>
        <w:t xml:space="preserve"> Dispensa de la lectura y aprobación del acta de la sesión de esta comisión celebrada con anterioridad.</w:t>
      </w:r>
    </w:p>
    <w:p w14:paraId="5BB45FD2">
      <w:pPr>
        <w:contextualSpacing/>
        <w:jc w:val="both"/>
        <w:textAlignment w:val="baseline"/>
        <w:rPr>
          <w:rStyle w:val="10"/>
          <w:rFonts w:ascii="Arial Narrow" w:hAnsi="Arial Narrow" w:eastAsia="SimSun"/>
          <w:b/>
          <w:sz w:val="24"/>
          <w:szCs w:val="24"/>
        </w:rPr>
      </w:pPr>
    </w:p>
    <w:p w14:paraId="31CCECE2">
      <w:pPr>
        <w:contextualSpacing/>
        <w:jc w:val="both"/>
        <w:textAlignment w:val="baseline"/>
        <w:rPr>
          <w:rStyle w:val="10"/>
          <w:rFonts w:ascii="Arial Narrow" w:hAnsi="Arial Narrow" w:eastAsia="SimSun"/>
          <w:bCs/>
          <w:sz w:val="24"/>
          <w:szCs w:val="24"/>
        </w:rPr>
      </w:pPr>
      <w:r>
        <w:rPr>
          <w:rStyle w:val="10"/>
          <w:rFonts w:ascii="Arial Narrow" w:hAnsi="Arial Narrow" w:eastAsia="SimSun"/>
          <w:bCs/>
          <w:sz w:val="24"/>
          <w:szCs w:val="24"/>
        </w:rPr>
        <w:t xml:space="preserve">EL PRESIDENTE DE LA COMISION REGIDOR, ANGEL BERNARDO SILAHUA dice: </w:t>
      </w:r>
      <w:r>
        <w:rPr>
          <w:rStyle w:val="10"/>
          <w:rFonts w:ascii="Arial Narrow" w:hAnsi="Arial Narrow" w:eastAsia="SimSun" w:cs="Courier New"/>
          <w:bCs/>
          <w:sz w:val="24"/>
          <w:szCs w:val="24"/>
        </w:rPr>
        <w:t>«</w:t>
      </w:r>
      <w:r>
        <w:rPr>
          <w:rStyle w:val="10"/>
          <w:rFonts w:ascii="Arial Narrow" w:hAnsi="Arial Narrow" w:eastAsia="SimSun"/>
          <w:bCs/>
          <w:sz w:val="24"/>
          <w:szCs w:val="24"/>
        </w:rPr>
        <w:t xml:space="preserve">Se solicita la aprobación de los integrantes de esta comisión para dispensar la lectura del acta de la última sesión celebrada y se solicita, además la aprobación del contenido de dicha acta. Por lo que, les pido se sirvan levantar la mano en señal de aprobación: </w:t>
      </w:r>
    </w:p>
    <w:p w14:paraId="1DA85BAB">
      <w:pPr>
        <w:contextualSpacing/>
        <w:jc w:val="both"/>
        <w:textAlignment w:val="baseline"/>
        <w:rPr>
          <w:rStyle w:val="10"/>
          <w:rFonts w:ascii="Arial Narrow" w:hAnsi="Arial Narrow" w:eastAsia="SimSun"/>
          <w:b/>
          <w:sz w:val="24"/>
          <w:szCs w:val="24"/>
        </w:rPr>
      </w:pPr>
    </w:p>
    <w:p w14:paraId="5ED1601F">
      <w:pPr>
        <w:spacing w:line="360" w:lineRule="auto"/>
        <w:jc w:val="both"/>
        <w:rPr>
          <w:rFonts w:ascii="Arial Narrow" w:hAnsi="Arial Narrow"/>
          <w:sz w:val="24"/>
          <w:szCs w:val="24"/>
        </w:rPr>
      </w:pPr>
      <w:r>
        <w:rPr>
          <w:rFonts w:ascii="Arial Narrow" w:hAnsi="Arial Narrow"/>
          <w:sz w:val="24"/>
          <w:szCs w:val="24"/>
        </w:rPr>
        <w:t>VOCAL, JOSE RODRIGO GARCIA ZARAGOZA----------------------------- A FAVOR</w:t>
      </w:r>
    </w:p>
    <w:p w14:paraId="21617D86">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3419459D">
      <w:pPr>
        <w:spacing w:line="360" w:lineRule="auto"/>
        <w:jc w:val="both"/>
        <w:rPr>
          <w:rFonts w:ascii="Arial Narrow" w:hAnsi="Arial Narrow"/>
          <w:sz w:val="24"/>
          <w:szCs w:val="24"/>
        </w:rPr>
      </w:pPr>
      <w:r>
        <w:rPr>
          <w:rFonts w:ascii="Arial Narrow" w:hAnsi="Arial Narrow"/>
          <w:sz w:val="24"/>
          <w:szCs w:val="24"/>
        </w:rPr>
        <w:t>PRESIDENTE, ANGEL BERNARDO SILAHUA-------------------------------- A FAVOR</w:t>
      </w:r>
    </w:p>
    <w:p w14:paraId="489059E6">
      <w:pPr>
        <w:jc w:val="both"/>
        <w:rPr>
          <w:rFonts w:ascii="Arial Narrow" w:hAnsi="Arial Narrow" w:eastAsia="SimSun"/>
          <w:sz w:val="24"/>
          <w:szCs w:val="24"/>
        </w:rPr>
      </w:pPr>
      <w:r>
        <w:rPr>
          <w:rFonts w:ascii="Arial Narrow" w:hAnsi="Arial Narrow" w:eastAsia="SimSun"/>
          <w:sz w:val="24"/>
          <w:szCs w:val="24"/>
        </w:rPr>
        <w:t>«Se aprueba por unanimidad de votos».</w:t>
      </w:r>
    </w:p>
    <w:p w14:paraId="64D5996E">
      <w:pPr>
        <w:spacing w:after="0" w:line="240" w:lineRule="auto"/>
        <w:contextualSpacing/>
        <w:jc w:val="both"/>
        <w:textAlignment w:val="baseline"/>
        <w:rPr>
          <w:rFonts w:ascii="Arial Narrow" w:hAnsi="Arial Narrow"/>
          <w:sz w:val="24"/>
          <w:szCs w:val="24"/>
        </w:rPr>
      </w:pPr>
    </w:p>
    <w:p w14:paraId="716BF8BC">
      <w:pPr>
        <w:numPr>
          <w:ilvl w:val="0"/>
          <w:numId w:val="2"/>
        </w:numPr>
        <w:spacing w:after="0" w:line="240" w:lineRule="auto"/>
        <w:contextualSpacing/>
        <w:jc w:val="both"/>
        <w:textAlignment w:val="baseline"/>
        <w:rPr>
          <w:rFonts w:ascii="Arial Narrow" w:hAnsi="Arial Narrow" w:eastAsia="SimSun"/>
          <w:b/>
          <w:sz w:val="24"/>
          <w:szCs w:val="24"/>
        </w:rPr>
      </w:pPr>
      <w:r>
        <w:rPr>
          <w:rStyle w:val="10"/>
          <w:rFonts w:ascii="Arial Narrow" w:hAnsi="Arial Narrow" w:eastAsia="SimSun"/>
          <w:b/>
          <w:sz w:val="24"/>
          <w:szCs w:val="24"/>
        </w:rPr>
        <w:t>- Punto de acuerdo que tiene por objeto dar seguimiento al acuerdo legislativo AL-370/LXIV/25 mismo que fue hecho de conocimiento en la Vigésima Sesion Ordinaria del Cabildo, celebrada el día 15 de Agosto del año en curso.</w:t>
      </w:r>
    </w:p>
    <w:p w14:paraId="56323417">
      <w:pPr>
        <w:spacing w:after="0" w:line="240" w:lineRule="auto"/>
        <w:contextualSpacing/>
        <w:jc w:val="both"/>
        <w:textAlignment w:val="baseline"/>
        <w:rPr>
          <w:rStyle w:val="10"/>
          <w:rFonts w:ascii="Arial Narrow" w:hAnsi="Arial Narrow" w:eastAsia="SimSun"/>
          <w:b/>
          <w:sz w:val="24"/>
          <w:szCs w:val="24"/>
        </w:rPr>
      </w:pPr>
    </w:p>
    <w:p w14:paraId="5F05307E">
      <w:pPr>
        <w:spacing w:after="0" w:line="240" w:lineRule="auto"/>
        <w:contextualSpacing/>
        <w:jc w:val="both"/>
        <w:textAlignment w:val="baseline"/>
        <w:rPr>
          <w:rFonts w:ascii="Times New Roman" w:hAnsi="Times New Roman" w:eastAsia="SimSun" w:cs="Times New Roman"/>
          <w:sz w:val="24"/>
          <w:szCs w:val="24"/>
          <w:lang w:eastAsia="es-ES"/>
        </w:rPr>
      </w:pPr>
      <w:r>
        <w:rPr>
          <w:rStyle w:val="10"/>
          <w:rFonts w:ascii="Arial Narrow" w:hAnsi="Arial Narrow" w:eastAsia="SimSun"/>
          <w:bCs/>
          <w:sz w:val="24"/>
          <w:szCs w:val="24"/>
        </w:rPr>
        <w:t xml:space="preserve">Haciendo uso de la voz el REGIDOR ANGEL BERNARDO SILAHUA, dice </w:t>
      </w:r>
      <w:r>
        <w:rPr>
          <w:rStyle w:val="10"/>
          <w:rFonts w:ascii="Arial Narrow" w:hAnsi="Arial Narrow" w:eastAsia="SimSun" w:cs="Arial Narrow"/>
          <w:bCs/>
          <w:sz w:val="24"/>
          <w:szCs w:val="24"/>
        </w:rPr>
        <w:t xml:space="preserve">«Este punto de acuerdo tiene por objeto dar </w:t>
      </w:r>
      <w:r>
        <w:rPr>
          <w:rStyle w:val="10"/>
          <w:rFonts w:ascii="Arial Narrow" w:hAnsi="Arial Narrow" w:eastAsia="SimSun"/>
          <w:bCs/>
          <w:sz w:val="24"/>
          <w:szCs w:val="24"/>
        </w:rPr>
        <w:t xml:space="preserve">seguimiento al acuerdo legislativo AL-370/LXIV/25 mismo que fue hecho de conocimiento en la Vigésima Sesion Ordinaria del Cabildo, celebrada el día 15 de Agosto del año en curso, </w:t>
      </w:r>
      <w:r>
        <w:rPr>
          <w:rFonts w:ascii="Arial Narrow" w:hAnsi="Arial Narrow" w:eastAsia="SimSun" w:cs="Arial Narrow"/>
          <w:color w:val="000000"/>
          <w:sz w:val="24"/>
          <w:szCs w:val="24"/>
        </w:rPr>
        <w:t>este acuerdo es r</w:t>
      </w:r>
      <w:r>
        <w:rPr>
          <w:rFonts w:ascii="Arial Narrow" w:hAnsi="Arial Narrow" w:eastAsia="SimSun" w:cs="Arial Narrow"/>
          <w:sz w:val="24"/>
          <w:szCs w:val="24"/>
          <w:lang w:val="es-ES" w:eastAsia="es-ES"/>
        </w:rPr>
        <w:t xml:space="preserve">elativo a asegurar el ordenado y libre uso de banquetas y vías publicas en los municipios de </w:t>
      </w:r>
      <w:r>
        <w:rPr>
          <w:rFonts w:ascii="Arial Narrow" w:hAnsi="Arial Narrow" w:eastAsia="SimSun" w:cs="Arial Narrow"/>
          <w:sz w:val="24"/>
          <w:szCs w:val="24"/>
          <w:lang w:eastAsia="es-ES"/>
        </w:rPr>
        <w:t>J</w:t>
      </w:r>
      <w:r>
        <w:rPr>
          <w:rFonts w:ascii="Arial Narrow" w:hAnsi="Arial Narrow" w:eastAsia="SimSun" w:cs="Arial Narrow"/>
          <w:sz w:val="24"/>
          <w:szCs w:val="24"/>
          <w:lang w:val="es-ES" w:eastAsia="es-ES"/>
        </w:rPr>
        <w:t>alisco, en el marco de la práctica comercial, y que dice:</w:t>
      </w:r>
      <w:r>
        <w:rPr>
          <w:rFonts w:ascii="Arial Narrow" w:hAnsi="Arial Narrow" w:eastAsia="SimSun" w:cs="Arial Narrow"/>
          <w:sz w:val="24"/>
          <w:szCs w:val="24"/>
          <w:lang w:eastAsia="es-ES"/>
        </w:rPr>
        <w:t xml:space="preserve"> único. girese atento y respetuoso oficio a los ayuntamientos del estado de jalisco, exhortándolos para que, evitando en todo momento actos de corrupción y sin dañar la actividad económica, aseguren que establecimientos comerciales no salgan mas allá de los espacios autorizados, invadiendo banquetas e incluso la vía publica con enseres productos o elementos de publicidad. lo anterior en beneficio de la adecuada movilidad de los transeúntes en especial  de adultos mayores y personas con discapacidad, evitando así, situaciones que pongan en riesgo su vida o integridad física. Es de conocimiento que en los lugares en donde se asento el comercio, se da mucho la practica de sacar anaqueles, enseres o productos a la calle y pues nos hemos dado cuenta que pues obstaculizan el paso peatonal y como lo menciona el acuerdo a veces se bajan hasta la calle al arroyo vehicular, provocando inseguridad en nuestras calles y prácticamente están ahora si, fuera del reglamento. Esta iniciativa es valía para llevar acabo unas practicas de viabilidad que generen seguridad en todas las personas y de la misma manera ser incluyentes, ya que las personas con discapacidad aprovechan todo el espacio de la banqueta para poder ser o trasladarse, por eso les pregunto  ¿Tienen algo que agregar o comentar al respecto compañeros?</w:t>
      </w:r>
      <w:r>
        <w:rPr>
          <w:rFonts w:ascii="Times New Roman" w:hAnsi="Times New Roman" w:eastAsia="SimSun" w:cs="Times New Roman"/>
          <w:sz w:val="24"/>
          <w:szCs w:val="24"/>
          <w:lang w:eastAsia="es-ES"/>
        </w:rPr>
        <w:t>»</w:t>
      </w:r>
    </w:p>
    <w:p w14:paraId="4F40D3A9">
      <w:pPr>
        <w:spacing w:after="0" w:line="240" w:lineRule="auto"/>
        <w:contextualSpacing/>
        <w:jc w:val="both"/>
        <w:textAlignment w:val="baseline"/>
        <w:rPr>
          <w:rFonts w:ascii="Times New Roman" w:hAnsi="Times New Roman" w:eastAsia="SimSun" w:cs="Times New Roman"/>
          <w:sz w:val="24"/>
          <w:szCs w:val="24"/>
          <w:lang w:eastAsia="es-ES"/>
        </w:rPr>
      </w:pPr>
    </w:p>
    <w:p w14:paraId="6C9E08C7">
      <w:pPr>
        <w:spacing w:after="0" w:line="240" w:lineRule="auto"/>
        <w:contextualSpacing/>
        <w:jc w:val="both"/>
        <w:textAlignment w:val="baseline"/>
        <w:rPr>
          <w:rFonts w:hint="default" w:ascii="Arial Narrow" w:hAnsi="Arial Narrow" w:eastAsia="SimSun" w:cs="Arial Narrow"/>
          <w:sz w:val="24"/>
          <w:szCs w:val="24"/>
          <w:lang w:eastAsia="es-ES"/>
        </w:rPr>
      </w:pPr>
      <w:r>
        <w:rPr>
          <w:rFonts w:hint="default" w:ascii="Arial Narrow" w:hAnsi="Arial Narrow" w:eastAsia="SimSun" w:cs="Arial Narrow"/>
          <w:sz w:val="24"/>
          <w:szCs w:val="24"/>
          <w:lang w:eastAsia="es-ES"/>
        </w:rPr>
        <w:t xml:space="preserve">Toma la palabra el REGIDOR DAVID ALEJANDRO MARTINEZ ASCENCIO «Por favor, si me permites regidor, es muy buena iniciativa debido a que ya entran los 125 municipios, ya no es la ocurrencia de un gobierno municipal como tal, ya esta respaldado a través del gobierno del estado. Si bien es cierto, la seguridad del peatón debe ser primero en el tema de vialidades de espacios públicos dignos, de banquetas amplias dignas, de espacios de mayor transito, o sea muy buena la iniciativa y que bueno que, los municipios aceptemos y pongamos este reglamento en marcha porque si hace falta mucho en los pueblos mas pequeños, que es donde a lo mejor puede que el comercio se pueda ver perjudicado, pero tiene la alternativa de tener locales, ampliarlos y poner adentro de sus locales lo que vienen siendo sus enseres  lo que corresponda. Excelentes iniciativas del gobierno. Muchas gracias» </w:t>
      </w:r>
    </w:p>
    <w:p w14:paraId="21E1B042">
      <w:pPr>
        <w:spacing w:after="0" w:line="240" w:lineRule="auto"/>
        <w:contextualSpacing/>
        <w:jc w:val="both"/>
        <w:textAlignment w:val="baseline"/>
        <w:rPr>
          <w:rFonts w:hint="default" w:ascii="Arial Narrow" w:hAnsi="Arial Narrow" w:eastAsia="SimSun" w:cs="Arial Narrow"/>
          <w:sz w:val="24"/>
          <w:szCs w:val="24"/>
          <w:lang w:eastAsia="es-ES"/>
        </w:rPr>
      </w:pPr>
    </w:p>
    <w:p w14:paraId="3D90809E">
      <w:pPr>
        <w:spacing w:after="0" w:line="240" w:lineRule="auto"/>
        <w:contextualSpacing/>
        <w:jc w:val="both"/>
        <w:textAlignment w:val="baseline"/>
        <w:rPr>
          <w:rFonts w:hint="default" w:ascii="Arial Narrow" w:hAnsi="Arial Narrow" w:eastAsia="SimSun" w:cs="Arial Narrow"/>
          <w:sz w:val="24"/>
          <w:szCs w:val="24"/>
          <w:lang w:eastAsia="es-ES"/>
        </w:rPr>
      </w:pPr>
      <w:r>
        <w:rPr>
          <w:rFonts w:hint="default" w:ascii="Arial Narrow" w:hAnsi="Arial Narrow" w:eastAsia="SimSun" w:cs="Arial Narrow"/>
          <w:sz w:val="24"/>
          <w:szCs w:val="24"/>
          <w:lang w:eastAsia="es-ES"/>
        </w:rPr>
        <w:t>Ahora toca el turno del uso de la voz al REGIDOR JOSE RODRIGO ZARAGOZA GARCIA, «Si, compañeros regidores yo creo que el trasfondo de esta iniciativa que nos manda el congreso para analizarla y en todo caso discutirla aquí, primeramente en comisiones y posteriormente en cabildo, pues es ante todo los desastres que hemos seguramente visto en algun momento en algunas noticias, donde por alguna negligencia de algun comerciante, o incluso, ni si</w:t>
      </w:r>
      <w:r>
        <w:rPr>
          <w:rFonts w:hint="default" w:ascii="Arial Narrow" w:hAnsi="Arial Narrow" w:eastAsia="SimSun" w:cs="Arial Narrow"/>
          <w:sz w:val="24"/>
          <w:szCs w:val="24"/>
          <w:lang w:val="es-MX" w:eastAsia="es-ES"/>
        </w:rPr>
        <w:t>quie</w:t>
      </w:r>
      <w:r>
        <w:rPr>
          <w:rFonts w:hint="default" w:ascii="Arial Narrow" w:hAnsi="Arial Narrow" w:eastAsia="SimSun" w:cs="Arial Narrow"/>
          <w:sz w:val="24"/>
          <w:szCs w:val="24"/>
          <w:lang w:eastAsia="es-ES"/>
        </w:rPr>
        <w:t>ra comerciante sino una persona que simplemente se cree dueña del espacio publico, ocasiona algun accidente y pues desafortunadamente a veces resulta en perdidas humanas. Que bueno que nos mandaron esta propuesta, esta iniciativa, donde allá ya se discutió y lo que había en el acuerdo legislativo que nos mandaron se aprobó por unanimidad por todos las y los diputados locales. Entonces en lo que, a nosotros respecta yo propondría presidente de la comisión, regidor Angel que se hicieran unas mesas de trabajo en tanto padron y licencias y giros restringidos, movilidad y tranporte, incluso hasta dirección de seguridad publica y participación ciudadana, juntarnos esas 4 direcciones junto con las comisiones respectivas y hacerles la invitación a los representantes de los comerciantes, para que de alguna manera en conjunto podamos llegar a ese objetivo que seria el que aquellos espacios que realmente se vean necesitados de manera necesaria, valga la redundancia, pues ahí como lo manejamos en el acuerdo legislativo, que ese comerciante pues haga el pago correspondiente, aparte, muy aparte de lo que el paga cada año como licencia municipal por su negocio. Aparte el va a poder si es que necesita el espacio, pues hacer un pago extra por el espacio de lo que vea su perimetro de banqueta o en este caso de la calle para poder el, ahora si que con lo debidamente fundamentado explicar el porque necesita de ese espacio. Entonces, ya con un oficio no se si han visto que a veces ponen afuera de negocios, algun anuncio donde dice no retire este bote, por decirlo asi ya que se tiene pagado ante hacienda el oficio numero tal  y pues, ahí no puedes ni estacionarte, ni utilizar ese espacio porque el comerciante ya esta haciendo un pago correspondiente a la autoridad, ya sea municipal o estatal por el uso del mismo. Entonces, aquí vemos simplemente aquí en cabecera ahora que se hizo esta remodelación espectacular de la plaza, pues los espacios para el estacionamiento se han ido mermando. Entonces yo creo que debemos en esas mismas mesas de trabajo, pues tratar de concientizar primeramente a los comerciantes y posteriormente a la ciudadanía en que realmente respetemos esos lugares, esos espacios. Yo se que a veces pues, los necesitamos simplemente yo ahorita se me hizo un poco tarde porque no hallaba en donde estacionarme, lo deje a media cuadra de mi casa, dije me vengo caminando aunque voy a llegar un poco mas tarde pero, realmente si el espacio se ha ido mermando mucho con notoriedad por lo mismo, de que ya habemos muchos que utilizamos el vehículo. Entonces pu</w:t>
      </w:r>
      <w:r>
        <w:rPr>
          <w:rFonts w:hint="default" w:ascii="Arial Narrow" w:hAnsi="Arial Narrow" w:eastAsia="SimSun" w:cs="Arial Narrow"/>
          <w:sz w:val="24"/>
          <w:szCs w:val="24"/>
          <w:lang w:val="es-MX" w:eastAsia="es-ES"/>
        </w:rPr>
        <w:t>es</w:t>
      </w:r>
      <w:r>
        <w:rPr>
          <w:rFonts w:hint="default" w:ascii="Arial Narrow" w:hAnsi="Arial Narrow" w:eastAsia="SimSun" w:cs="Arial Narrow"/>
          <w:sz w:val="24"/>
          <w:szCs w:val="24"/>
          <w:lang w:eastAsia="es-ES"/>
        </w:rPr>
        <w:t xml:space="preserve"> ahora ya con esas medidas que nos están mandando del congreso del estado, pues realmente yo si creo que nosotros como municipio debemos de ser un ejemplo asi como somos ejemplo en muchos aspectos, debemos hacer los nuestro en que no sea una cuestión de recaudación por el hecho de infraccionar. También hemos visto que ahora que se han infraccionado a las personas se ha mejorado un poco la concientización la ciudadanía en respetar las líneas amarillas ¿no? En sentido contrario porque ya somos un municipio metropolitano, entonces debemos de concientizarnos como ciudadanos y posteriormente al o a los comerciantes pues el respetar las vías publicas, pues porque si, a lo mejor como antes no había ese tipo de mecanismos de infracciones y demás pues, pues a la gen</w:t>
      </w:r>
      <w:r>
        <w:rPr>
          <w:rFonts w:hint="default" w:ascii="Arial Narrow" w:hAnsi="Arial Narrow" w:eastAsia="SimSun" w:cs="Arial Narrow"/>
          <w:sz w:val="24"/>
          <w:szCs w:val="24"/>
          <w:lang w:val="es-MX" w:eastAsia="es-ES"/>
        </w:rPr>
        <w:t>t</w:t>
      </w:r>
      <w:r>
        <w:rPr>
          <w:rFonts w:hint="default" w:ascii="Arial Narrow" w:hAnsi="Arial Narrow" w:eastAsia="SimSun" w:cs="Arial Narrow"/>
          <w:sz w:val="24"/>
          <w:szCs w:val="24"/>
          <w:lang w:eastAsia="es-ES"/>
        </w:rPr>
        <w:t xml:space="preserve">e se nos hacia normal ese tipo de infracciones. Pues ahora, que ya nos están pegando en el bolsillo pues es donde incluso a veces hasta nos ponemos bravos a los de vialidad o a los mismos policías, pues incluso a veces hasta deberían hacernos hasta una llamada de atencion. Entonces, esto si me parece muy importante para concientizar a los comerciantes, para que una </w:t>
      </w:r>
      <w:r>
        <w:rPr>
          <w:rFonts w:hint="default" w:ascii="Arial Narrow" w:hAnsi="Arial Narrow" w:eastAsia="SimSun" w:cs="Arial Narrow"/>
          <w:sz w:val="24"/>
          <w:szCs w:val="24"/>
          <w:lang w:val="es-MX" w:eastAsia="es-ES"/>
        </w:rPr>
        <w:t>vez heco el pago de la licencia municipal</w:t>
      </w:r>
      <w:r>
        <w:rPr>
          <w:rFonts w:hint="default" w:ascii="Arial Narrow" w:hAnsi="Arial Narrow" w:eastAsia="SimSun" w:cs="Arial Narrow"/>
          <w:sz w:val="24"/>
          <w:szCs w:val="24"/>
          <w:lang w:eastAsia="es-ES"/>
        </w:rPr>
        <w:t xml:space="preserve"> y repito, pagar el espacio publico aparte de su licencia municipal o simplemente que ya respeten el espacio ese para evitar ya se sobrecarga vehicular, y sobre todo un accidente  con una tragedia, pues por esta negligencia por parte de ellos. Entonces, yo p</w:t>
      </w:r>
      <w:r>
        <w:rPr>
          <w:rFonts w:hint="default" w:ascii="Arial Narrow" w:hAnsi="Arial Narrow" w:eastAsia="SimSun" w:cs="Arial Narrow"/>
          <w:sz w:val="24"/>
          <w:szCs w:val="24"/>
          <w:lang w:val="es-MX" w:eastAsia="es-ES"/>
        </w:rPr>
        <w:t>ropondria</w:t>
      </w:r>
      <w:r>
        <w:rPr>
          <w:rFonts w:hint="default" w:ascii="Arial Narrow" w:hAnsi="Arial Narrow" w:eastAsia="SimSun" w:cs="Arial Narrow"/>
          <w:sz w:val="24"/>
          <w:szCs w:val="24"/>
          <w:lang w:eastAsia="es-ES"/>
        </w:rPr>
        <w:t xml:space="preserve"> esa</w:t>
      </w:r>
      <w:r>
        <w:rPr>
          <w:rFonts w:hint="default" w:ascii="Arial Narrow" w:hAnsi="Arial Narrow" w:eastAsia="SimSun" w:cs="Arial Narrow"/>
          <w:sz w:val="24"/>
          <w:szCs w:val="24"/>
          <w:lang w:val="es-MX" w:eastAsia="es-ES"/>
        </w:rPr>
        <w:t>s</w:t>
      </w:r>
      <w:r>
        <w:rPr>
          <w:rFonts w:hint="default" w:ascii="Arial Narrow" w:hAnsi="Arial Narrow" w:eastAsia="SimSun" w:cs="Arial Narrow"/>
          <w:sz w:val="24"/>
          <w:szCs w:val="24"/>
          <w:lang w:eastAsia="es-ES"/>
        </w:rPr>
        <w:t xml:space="preserve"> mesas de trabajo</w:t>
      </w:r>
      <w:r>
        <w:rPr>
          <w:rFonts w:hint="default" w:ascii="Times New Roman" w:hAnsi="Times New Roman" w:eastAsia="SimSun" w:cs="Times New Roman"/>
          <w:sz w:val="24"/>
          <w:szCs w:val="24"/>
          <w:lang w:eastAsia="es-ES"/>
        </w:rPr>
        <w:t>»</w:t>
      </w:r>
      <w:r>
        <w:rPr>
          <w:rFonts w:hint="default" w:ascii="Arial Narrow" w:hAnsi="Arial Narrow" w:eastAsia="SimSun" w:cs="Arial Narrow"/>
          <w:sz w:val="24"/>
          <w:szCs w:val="24"/>
          <w:lang w:eastAsia="es-ES"/>
        </w:rPr>
        <w:t xml:space="preserve">, </w:t>
      </w:r>
    </w:p>
    <w:p w14:paraId="31FF64F1">
      <w:pPr>
        <w:spacing w:after="0" w:line="240" w:lineRule="auto"/>
        <w:contextualSpacing/>
        <w:jc w:val="both"/>
        <w:textAlignment w:val="baseline"/>
        <w:rPr>
          <w:rFonts w:hint="default" w:ascii="Arial Narrow" w:hAnsi="Arial Narrow" w:eastAsia="SimSun" w:cs="Arial Narrow"/>
          <w:sz w:val="24"/>
          <w:szCs w:val="24"/>
          <w:lang w:eastAsia="es-ES"/>
        </w:rPr>
      </w:pPr>
    </w:p>
    <w:p w14:paraId="57C8E8D3">
      <w:pPr>
        <w:spacing w:after="0" w:line="240" w:lineRule="auto"/>
        <w:contextualSpacing/>
        <w:jc w:val="both"/>
        <w:textAlignment w:val="baseline"/>
        <w:rPr>
          <w:rFonts w:hint="default" w:ascii="Arial Narrow" w:hAnsi="Arial Narrow" w:eastAsia="SimSun" w:cs="Arial Narrow"/>
          <w:sz w:val="24"/>
          <w:szCs w:val="24"/>
          <w:lang w:val="es-MX" w:eastAsia="es-ES"/>
        </w:rPr>
      </w:pPr>
      <w:r>
        <w:rPr>
          <w:rFonts w:hint="default" w:ascii="Arial Narrow" w:hAnsi="Arial Narrow" w:eastAsia="SimSun" w:cs="Arial Narrow"/>
          <w:sz w:val="24"/>
          <w:szCs w:val="24"/>
          <w:lang w:val="es-MX" w:eastAsia="es-ES"/>
        </w:rPr>
        <w:t>Sigue el REGIDOR ANGEL BERNARDO SILAHUA «</w:t>
      </w:r>
      <w:r>
        <w:rPr>
          <w:rFonts w:hint="default" w:ascii="Arial Narrow" w:hAnsi="Arial Narrow" w:eastAsia="SimSun" w:cs="Arial Narrow"/>
          <w:sz w:val="24"/>
          <w:szCs w:val="24"/>
          <w:lang w:eastAsia="es-ES"/>
        </w:rPr>
        <w:t>Si hay que convocar  a esos directores, a las directoras</w:t>
      </w:r>
      <w:r>
        <w:rPr>
          <w:rFonts w:hint="default" w:ascii="Times New Roman" w:hAnsi="Times New Roman" w:eastAsia="SimSun" w:cs="Times New Roman"/>
          <w:sz w:val="24"/>
          <w:szCs w:val="24"/>
          <w:lang w:eastAsia="es-ES"/>
        </w:rPr>
        <w:t>»</w:t>
      </w:r>
      <w:r>
        <w:rPr>
          <w:rFonts w:hint="default" w:ascii="Times New Roman" w:hAnsi="Times New Roman" w:eastAsia="SimSun" w:cs="Times New Roman"/>
          <w:sz w:val="24"/>
          <w:szCs w:val="24"/>
          <w:lang w:val="es-MX" w:eastAsia="es-ES"/>
        </w:rPr>
        <w:t xml:space="preserve"> </w:t>
      </w:r>
      <w:r>
        <w:rPr>
          <w:rFonts w:hint="default" w:ascii="Arial Narrow" w:hAnsi="Arial Narrow" w:eastAsia="SimSun" w:cs="Arial Narrow"/>
          <w:sz w:val="24"/>
          <w:szCs w:val="24"/>
          <w:lang w:eastAsia="es-ES"/>
        </w:rPr>
        <w:t>«y a la ciudadanía, estoy a la orden para el día y hora que se nos cite estar presentes donde nos digan»</w:t>
      </w:r>
      <w:r>
        <w:rPr>
          <w:rFonts w:hint="default" w:ascii="Arial Narrow" w:hAnsi="Arial Narrow" w:eastAsia="SimSun" w:cs="Arial Narrow"/>
          <w:sz w:val="24"/>
          <w:szCs w:val="24"/>
          <w:lang w:val="es-MX" w:eastAsia="es-ES"/>
        </w:rPr>
        <w:t>agrego el REGIDOR JOSE RODRIGO GARCIA ZARAGOZA.</w:t>
      </w:r>
    </w:p>
    <w:p w14:paraId="79FB1AF0">
      <w:pPr>
        <w:spacing w:after="0" w:line="240" w:lineRule="auto"/>
        <w:contextualSpacing/>
        <w:jc w:val="both"/>
        <w:textAlignment w:val="baseline"/>
        <w:rPr>
          <w:rFonts w:hint="default" w:ascii="Arial Narrow" w:hAnsi="Arial Narrow" w:eastAsia="SimSun" w:cs="Arial Narrow"/>
          <w:sz w:val="24"/>
          <w:szCs w:val="24"/>
          <w:lang w:eastAsia="es-ES"/>
        </w:rPr>
      </w:pPr>
    </w:p>
    <w:p w14:paraId="4E731874">
      <w:pPr>
        <w:spacing w:after="0" w:line="240" w:lineRule="auto"/>
        <w:contextualSpacing/>
        <w:jc w:val="both"/>
        <w:textAlignment w:val="baseline"/>
        <w:rPr>
          <w:rFonts w:hint="default" w:ascii="Arial Narrow" w:hAnsi="Arial Narrow" w:eastAsia="SimSun" w:cs="Arial Narrow"/>
          <w:sz w:val="24"/>
          <w:szCs w:val="24"/>
          <w:lang w:eastAsia="es-ES"/>
        </w:rPr>
      </w:pPr>
      <w:r>
        <w:rPr>
          <w:rFonts w:hint="default" w:ascii="Arial Narrow" w:hAnsi="Arial Narrow" w:eastAsia="SimSun" w:cs="Arial Narrow"/>
          <w:sz w:val="24"/>
          <w:szCs w:val="24"/>
          <w:lang w:eastAsia="es-ES"/>
        </w:rPr>
        <w:t>Sigue haciendo uso de</w:t>
      </w:r>
      <w:r>
        <w:rPr>
          <w:rFonts w:hint="default" w:ascii="Arial Narrow" w:hAnsi="Arial Narrow" w:eastAsia="SimSun" w:cs="Arial Narrow"/>
          <w:sz w:val="24"/>
          <w:szCs w:val="24"/>
          <w:lang w:val="es-MX" w:eastAsia="es-ES"/>
        </w:rPr>
        <w:t xml:space="preserve"> </w:t>
      </w:r>
      <w:r>
        <w:rPr>
          <w:rFonts w:hint="default" w:ascii="Arial Narrow" w:hAnsi="Arial Narrow" w:eastAsia="SimSun" w:cs="Arial Narrow"/>
          <w:sz w:val="24"/>
          <w:szCs w:val="24"/>
          <w:lang w:eastAsia="es-ES"/>
        </w:rPr>
        <w:t>la voz el REGIDOR ANGEL BERNARDO SILAHUA «Perfecto sobre ese punto pues si  se entraría ahora si que a análisis, se mandaría la propuesta para que junto con movilidad, junto con promoción económica que también entraría dentro de lo de padron y licencias, y alguna otra dependencia para llevar a cabo estas mesas y sacar una resolución que sea ahora si, que lo mas prudente y benefic</w:t>
      </w:r>
      <w:r>
        <w:rPr>
          <w:rFonts w:hint="default" w:ascii="Arial Narrow" w:hAnsi="Arial Narrow" w:eastAsia="SimSun" w:cs="Arial Narrow"/>
          <w:sz w:val="24"/>
          <w:szCs w:val="24"/>
          <w:lang w:val="es-MX" w:eastAsia="es-ES"/>
        </w:rPr>
        <w:t>ie</w:t>
      </w:r>
      <w:r>
        <w:rPr>
          <w:rFonts w:hint="default" w:ascii="Arial Narrow" w:hAnsi="Arial Narrow" w:eastAsia="SimSun" w:cs="Arial Narrow"/>
          <w:sz w:val="24"/>
          <w:szCs w:val="24"/>
          <w:lang w:eastAsia="es-ES"/>
        </w:rPr>
        <w:t xml:space="preserve"> para todos</w:t>
      </w:r>
      <w:r>
        <w:rPr>
          <w:rFonts w:hint="default" w:ascii="Times New Roman" w:hAnsi="Times New Roman" w:eastAsia="SimSun" w:cs="Times New Roman"/>
          <w:sz w:val="24"/>
          <w:szCs w:val="24"/>
          <w:lang w:eastAsia="es-ES"/>
        </w:rPr>
        <w:t>»</w:t>
      </w:r>
      <w:r>
        <w:rPr>
          <w:rFonts w:hint="default" w:ascii="Arial Narrow" w:hAnsi="Arial Narrow" w:eastAsia="SimSun" w:cs="Arial Narrow"/>
          <w:sz w:val="24"/>
          <w:szCs w:val="24"/>
          <w:lang w:eastAsia="es-ES"/>
        </w:rPr>
        <w:t>.</w:t>
      </w:r>
    </w:p>
    <w:p w14:paraId="083761A0">
      <w:pPr>
        <w:spacing w:after="0" w:line="240" w:lineRule="auto"/>
        <w:contextualSpacing/>
        <w:jc w:val="both"/>
        <w:textAlignment w:val="baseline"/>
        <w:rPr>
          <w:rFonts w:hint="default" w:ascii="Arial Narrow" w:hAnsi="Arial Narrow" w:eastAsia="SimSun" w:cs="Arial Narrow"/>
          <w:color w:val="000000"/>
          <w:sz w:val="24"/>
          <w:szCs w:val="24"/>
        </w:rPr>
      </w:pPr>
    </w:p>
    <w:p w14:paraId="65223F51">
      <w:pPr>
        <w:jc w:val="both"/>
        <w:rPr>
          <w:rFonts w:ascii="Arial Narrow" w:hAnsi="Arial Narrow" w:eastAsia="Arial Unicode MS" w:cs="Arial Narrow"/>
        </w:rPr>
      </w:pPr>
    </w:p>
    <w:p w14:paraId="0AF11611">
      <w:pPr>
        <w:jc w:val="both"/>
        <w:rPr>
          <w:rFonts w:ascii="Arial Narrow" w:hAnsi="Arial Narrow" w:eastAsia="Arial Unicode MS" w:cs="Arial Narrow"/>
        </w:rPr>
      </w:pPr>
    </w:p>
    <w:p w14:paraId="62330A39">
      <w:pPr>
        <w:jc w:val="both"/>
        <w:rPr>
          <w:rFonts w:ascii="Arial Narrow" w:hAnsi="Arial Narrow" w:eastAsia="Arial Unicode MS" w:cs="Arial Narrow"/>
        </w:rPr>
      </w:pPr>
    </w:p>
    <w:p w14:paraId="6E44B0DE">
      <w:pPr>
        <w:jc w:val="both"/>
        <w:rPr>
          <w:rFonts w:hint="default" w:ascii="Arial Narrow" w:hAnsi="Arial Narrow" w:eastAsia="Arial Unicode MS" w:cs="Arial Narrow"/>
          <w:lang w:val="es-MX"/>
        </w:rPr>
      </w:pPr>
      <w:r>
        <w:rPr>
          <w:rFonts w:ascii="Arial Narrow" w:hAnsi="Arial Narrow" w:eastAsia="Arial Unicode MS" w:cs="Arial Narrow"/>
        </w:rPr>
        <w:t>«Muy bien, entonces la propuesta es que se instruya a la oficialia mayor de padron y licencias, mediante oficio de la secretaria general, para dar seguimiento a estas recomendaciones que nos hace el congreso del estado y se informe, acerca de las acciones que se implementen al respecto.</w:t>
      </w:r>
      <w:r>
        <w:rPr>
          <w:rFonts w:hint="default" w:ascii="Arial Narrow" w:hAnsi="Arial Narrow" w:eastAsia="Arial Unicode MS" w:cs="Arial Narrow"/>
          <w:lang w:val="es-MX"/>
        </w:rPr>
        <w:t xml:space="preserve"> Por lo que, si estan de acuerdo por favor levanten la mano en señal de aprobacion:</w:t>
      </w:r>
    </w:p>
    <w:p w14:paraId="7FD4EC7A">
      <w:pPr>
        <w:spacing w:line="360" w:lineRule="auto"/>
        <w:jc w:val="both"/>
        <w:rPr>
          <w:rFonts w:ascii="Arial Narrow" w:hAnsi="Arial Narrow"/>
          <w:sz w:val="24"/>
          <w:szCs w:val="24"/>
        </w:rPr>
      </w:pPr>
      <w:r>
        <w:rPr>
          <w:rFonts w:ascii="Arial Narrow" w:hAnsi="Arial Narrow"/>
          <w:sz w:val="24"/>
          <w:szCs w:val="24"/>
        </w:rPr>
        <w:t>VOCAL, JOSE RODRIGO GARCIA ZARAGOZA----------------------------- A FAVOR</w:t>
      </w:r>
    </w:p>
    <w:p w14:paraId="3A0E424E">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38956411">
      <w:pPr>
        <w:jc w:val="both"/>
        <w:rPr>
          <w:rFonts w:hint="default" w:ascii="Arial Narrow" w:hAnsi="Arial Narrow"/>
          <w:sz w:val="24"/>
          <w:szCs w:val="24"/>
          <w:lang w:val="es-MX"/>
        </w:rPr>
      </w:pPr>
      <w:r>
        <w:rPr>
          <w:rFonts w:ascii="Arial Narrow" w:hAnsi="Arial Narrow"/>
          <w:sz w:val="24"/>
          <w:szCs w:val="24"/>
        </w:rPr>
        <w:t>PRESIDENTE, ANGEL BERNARDO SILAHUA---------</w:t>
      </w:r>
      <w:r>
        <w:rPr>
          <w:rFonts w:hint="default" w:ascii="Arial Narrow" w:hAnsi="Arial Narrow"/>
          <w:sz w:val="24"/>
          <w:szCs w:val="24"/>
          <w:lang w:val="es-MX"/>
        </w:rPr>
        <w:t>----------------------- A FAVOR</w:t>
      </w:r>
    </w:p>
    <w:p w14:paraId="15BBE958">
      <w:pPr>
        <w:jc w:val="both"/>
        <w:rPr>
          <w:rFonts w:hint="default" w:ascii="Arial Narrow" w:hAnsi="Arial Narrow" w:cs="Arial Narrow"/>
          <w:sz w:val="24"/>
          <w:szCs w:val="24"/>
          <w:lang w:val="es-MX"/>
        </w:rPr>
      </w:pPr>
      <w:r>
        <w:rPr>
          <w:rFonts w:hint="default" w:ascii="Arial Narrow" w:hAnsi="Arial Narrow"/>
          <w:sz w:val="24"/>
          <w:szCs w:val="24"/>
          <w:lang w:val="es-MX"/>
        </w:rPr>
        <w:t>Se aprueba por unanimidad y se emite el siguiente acuerdo</w:t>
      </w:r>
      <w:r>
        <w:rPr>
          <w:rFonts w:hint="default" w:ascii="Times New Roman" w:hAnsi="Times New Roman" w:cs="Times New Roman"/>
          <w:sz w:val="24"/>
          <w:szCs w:val="24"/>
          <w:lang w:val="es-MX"/>
        </w:rPr>
        <w:t>»</w:t>
      </w:r>
    </w:p>
    <w:p w14:paraId="78CA5DBE">
      <w:pPr>
        <w:pStyle w:val="15"/>
        <w:ind w:left="567" w:right="900"/>
        <w:jc w:val="both"/>
        <w:rPr>
          <w:rFonts w:ascii="Arial Narrow" w:hAnsi="Arial Narrow" w:eastAsia="Arial Unicode MS" w:cs="Arial Narrow"/>
        </w:rPr>
      </w:pPr>
      <w:r>
        <w:rPr>
          <w:rFonts w:ascii="Arial Narrow" w:hAnsi="Arial Narrow" w:cs="Arial Narrow"/>
          <w:b/>
        </w:rPr>
        <w:t>UNICO.-</w:t>
      </w:r>
      <w:r>
        <w:rPr>
          <w:rFonts w:ascii="Arial Narrow" w:hAnsi="Arial Narrow" w:cs="Arial Narrow"/>
        </w:rPr>
        <w:t>.</w:t>
      </w:r>
      <w:r>
        <w:rPr>
          <w:rFonts w:ascii="Arial Narrow" w:hAnsi="Arial Narrow" w:eastAsia="Arimo" w:cs="Arial Narrow"/>
        </w:rPr>
        <w:t xml:space="preserve">SE APRUEBA CONFORME AL ART. 61, FRACCION III, DEL REGLAMENTO DE LA LEY DEL GOBIERNO Y LA ADMINISTRACION PUBLICA DEL MUNICIPIO DE IXTLAHUACAN DE LOS MEMBRILLOS, JALISCO, LA PRESENTE INICIATIVA DE ACUERDO PARA </w:t>
      </w:r>
      <w:r>
        <w:rPr>
          <w:rFonts w:ascii="Arial Narrow" w:hAnsi="Arial Narrow" w:eastAsia="Arial Unicode MS" w:cs="Arial Narrow"/>
        </w:rPr>
        <w:t>QUE SE INSTRUYA A LA OFICIALIA MAYOR DE PADRON Y LICENCIAS, MEDIANTE OFICIO DE LA SECRETARIA GENERAL, PARA DAR SEGUIMIENTO A ESTAS RECOMENDACIONES QUE NOS HACE EL CONGRESO DEL ESTADO Y SE INFORME, ACERCA DE LAS ACCIONES QUE SE IMPLEMENTEN AL RESPECTO.</w:t>
      </w:r>
    </w:p>
    <w:p w14:paraId="067B4334">
      <w:pPr>
        <w:spacing w:after="0" w:line="240" w:lineRule="auto"/>
        <w:contextualSpacing/>
        <w:jc w:val="both"/>
        <w:textAlignment w:val="baseline"/>
        <w:rPr>
          <w:rStyle w:val="10"/>
          <w:rFonts w:ascii="Arial Narrow" w:hAnsi="Arial Narrow" w:eastAsia="SimSun" w:cs="Courier New"/>
          <w:sz w:val="24"/>
          <w:szCs w:val="24"/>
        </w:rPr>
      </w:pPr>
    </w:p>
    <w:bookmarkEnd w:id="2"/>
    <w:p w14:paraId="41CDDB10">
      <w:pPr>
        <w:contextualSpacing/>
        <w:jc w:val="both"/>
        <w:textAlignment w:val="baseline"/>
        <w:rPr>
          <w:rStyle w:val="10"/>
          <w:rFonts w:ascii="Arial Narrow" w:hAnsi="Arial Narrow" w:eastAsia="SimSun"/>
          <w:b/>
          <w:sz w:val="24"/>
          <w:szCs w:val="24"/>
        </w:rPr>
      </w:pPr>
    </w:p>
    <w:bookmarkEnd w:id="3"/>
    <w:p w14:paraId="1159BEFF">
      <w:pPr>
        <w:spacing w:after="0" w:line="240" w:lineRule="auto"/>
        <w:contextualSpacing/>
        <w:jc w:val="both"/>
        <w:textAlignment w:val="baseline"/>
        <w:rPr>
          <w:rStyle w:val="10"/>
          <w:rFonts w:ascii="Arial Narrow" w:hAnsi="Arial Narrow" w:eastAsia="SimSun"/>
          <w:b/>
          <w:sz w:val="24"/>
          <w:szCs w:val="24"/>
        </w:rPr>
      </w:pPr>
      <w:r>
        <w:rPr>
          <w:rStyle w:val="10"/>
          <w:rFonts w:ascii="Arial Narrow" w:hAnsi="Arial Narrow" w:eastAsia="SimSun"/>
          <w:b/>
          <w:sz w:val="24"/>
          <w:szCs w:val="24"/>
        </w:rPr>
        <w:t>5.-</w:t>
      </w:r>
      <w:r>
        <w:rPr>
          <w:rStyle w:val="10"/>
          <w:rFonts w:ascii="Arial Narrow" w:hAnsi="Arial Narrow" w:eastAsia="SimSun"/>
          <w:sz w:val="24"/>
          <w:szCs w:val="24"/>
        </w:rPr>
        <w:t xml:space="preserve"> </w:t>
      </w:r>
      <w:r>
        <w:rPr>
          <w:rStyle w:val="10"/>
          <w:rFonts w:ascii="Arial Narrow" w:hAnsi="Arial Narrow" w:eastAsia="SimSun"/>
          <w:b/>
          <w:sz w:val="24"/>
          <w:szCs w:val="24"/>
        </w:rPr>
        <w:t>Clausura de los trabajos de la sesión.</w:t>
      </w:r>
    </w:p>
    <w:p w14:paraId="3B00E95F">
      <w:pPr>
        <w:spacing w:after="0" w:line="240" w:lineRule="auto"/>
        <w:contextualSpacing/>
        <w:jc w:val="both"/>
        <w:textAlignment w:val="baseline"/>
        <w:rPr>
          <w:rStyle w:val="10"/>
          <w:rFonts w:ascii="Arial Narrow" w:hAnsi="Arial Narrow" w:eastAsia="SimSun"/>
          <w:b/>
          <w:sz w:val="24"/>
          <w:szCs w:val="24"/>
        </w:rPr>
      </w:pPr>
    </w:p>
    <w:p w14:paraId="2D05A5D9">
      <w:pPr>
        <w:spacing w:after="0" w:line="240" w:lineRule="auto"/>
        <w:contextualSpacing/>
        <w:jc w:val="both"/>
        <w:textAlignment w:val="baseline"/>
        <w:rPr>
          <w:rFonts w:ascii="Arial Narrow" w:hAnsi="Arial Narrow" w:eastAsia="SimSun"/>
          <w:sz w:val="24"/>
          <w:szCs w:val="24"/>
        </w:rPr>
      </w:pPr>
      <w:r>
        <w:rPr>
          <w:rStyle w:val="10"/>
          <w:rFonts w:ascii="Arial Narrow" w:hAnsi="Arial Narrow" w:eastAsia="SimSun"/>
          <w:sz w:val="24"/>
          <w:szCs w:val="24"/>
        </w:rPr>
        <w:t>Sigue haciendo uso de la palabra el PRESIDENTE DE LA COMISION, REGIDOR ANGEL BERNARDO SILAHUA, «Ciudadanos regidores, vocales de la comisión les informo que por último punto del orden del día, se tiene la solicitud de la clausura de la sesión y les informo que no habiendo más puntos a tratar procederé a la clausura correspondiente:»</w:t>
      </w:r>
    </w:p>
    <w:p w14:paraId="4CB8427C">
      <w:pPr>
        <w:contextualSpacing/>
        <w:jc w:val="both"/>
        <w:textAlignment w:val="baseline"/>
        <w:rPr>
          <w:rFonts w:ascii="Arial Narrow" w:hAnsi="Arial Narrow" w:cstheme="minorHAnsi"/>
          <w:sz w:val="24"/>
          <w:szCs w:val="24"/>
        </w:rPr>
      </w:pPr>
    </w:p>
    <w:p w14:paraId="53DB61EB">
      <w:pPr>
        <w:jc w:val="both"/>
        <w:rPr>
          <w:rFonts w:ascii="Arial Narrow" w:hAnsi="Arial Narrow" w:eastAsia="Arial Unicode MS" w:cs="Arial Unicode MS"/>
          <w:sz w:val="24"/>
          <w:szCs w:val="24"/>
        </w:rPr>
      </w:pPr>
      <w:r>
        <w:rPr>
          <w:rFonts w:ascii="Arial Narrow" w:hAnsi="Arial Narrow" w:eastAsia="Arial Unicode MS" w:cs="Arial Unicode MS"/>
          <w:sz w:val="24"/>
          <w:szCs w:val="24"/>
        </w:rPr>
        <w:t xml:space="preserve">Los invito a que se ponga de pie y siendo las 14:44 catorce horas con cuarenta y cuatro minutos del dia 27 de Agosto del año 2025 declaro formalmente la clausura de esta sesión de la </w:t>
      </w:r>
      <w:r>
        <w:rPr>
          <w:rFonts w:ascii="Arial Narrow" w:hAnsi="Arial Narrow" w:eastAsia="SimSun"/>
          <w:sz w:val="24"/>
          <w:szCs w:val="24"/>
        </w:rPr>
        <w:t xml:space="preserve">COMISION EDILICIA DE PADRON, LICENCIAS Y GIROS RESTRINGIDOS </w:t>
      </w:r>
      <w:r>
        <w:rPr>
          <w:rFonts w:ascii="Arial Narrow" w:hAnsi="Arial Narrow" w:eastAsia="Arial Unicode MS" w:cs="Arial Unicode MS"/>
          <w:sz w:val="24"/>
          <w:szCs w:val="24"/>
        </w:rPr>
        <w:t>del municipio de Ixtlahuacán de los Membrillos, Jalisco, 2024-2027».</w:t>
      </w:r>
    </w:p>
    <w:p w14:paraId="58B58A88">
      <w:pPr>
        <w:jc w:val="both"/>
        <w:rPr>
          <w:rFonts w:ascii="Arial Narrow" w:hAnsi="Arial Narrow" w:eastAsia="Arial Unicode MS" w:cs="Arial Unicode MS"/>
          <w:sz w:val="24"/>
          <w:szCs w:val="24"/>
        </w:rPr>
      </w:pPr>
    </w:p>
    <w:p w14:paraId="15A00C81">
      <w:pPr>
        <w:jc w:val="both"/>
        <w:rPr>
          <w:rFonts w:ascii="Arial Narrow" w:hAnsi="Arial Narrow" w:eastAsia="Arial Unicode MS" w:cs="Arial Unicode MS"/>
          <w:sz w:val="24"/>
          <w:szCs w:val="24"/>
        </w:rPr>
      </w:pPr>
    </w:p>
    <w:p w14:paraId="0661476A">
      <w:pPr>
        <w:jc w:val="both"/>
        <w:rPr>
          <w:rFonts w:ascii="Arial Narrow" w:hAnsi="Arial Narrow" w:eastAsia="Arial Unicode MS" w:cs="Arial Unicode MS"/>
          <w:sz w:val="24"/>
          <w:szCs w:val="24"/>
        </w:rPr>
      </w:pPr>
    </w:p>
    <w:p w14:paraId="22484A2B">
      <w:pPr>
        <w:jc w:val="center"/>
        <w:rPr>
          <w:rFonts w:ascii="Arial Narrow" w:hAnsi="Arial Narrow"/>
          <w:sz w:val="24"/>
          <w:szCs w:val="24"/>
        </w:rPr>
      </w:pPr>
      <w:r>
        <w:rPr>
          <w:rFonts w:ascii="Arial Narrow" w:hAnsi="Arial Narrow"/>
          <w:sz w:val="24"/>
          <w:szCs w:val="24"/>
        </w:rPr>
        <w:t>Firman para constancia todos los que en ella intervinieron y así quisieron hacerlo.</w:t>
      </w:r>
    </w:p>
    <w:tbl>
      <w:tblPr>
        <w:tblStyle w:val="8"/>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6"/>
        <w:gridCol w:w="3227"/>
        <w:gridCol w:w="2977"/>
        <w:gridCol w:w="3543"/>
      </w:tblGrid>
      <w:tr w14:paraId="781C0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4A520646">
            <w:pPr>
              <w:spacing w:after="0" w:line="240" w:lineRule="auto"/>
              <w:jc w:val="both"/>
              <w:rPr>
                <w:rFonts w:ascii="Arial Narrow" w:hAnsi="Arial Narrow"/>
                <w:b/>
                <w:smallCaps/>
                <w:spacing w:val="-4"/>
                <w:sz w:val="24"/>
                <w:szCs w:val="24"/>
              </w:rPr>
            </w:pPr>
          </w:p>
        </w:tc>
        <w:tc>
          <w:tcPr>
            <w:tcW w:w="2977" w:type="dxa"/>
          </w:tcPr>
          <w:p w14:paraId="47C77D2D">
            <w:pPr>
              <w:spacing w:after="0" w:line="240" w:lineRule="auto"/>
              <w:jc w:val="center"/>
              <w:rPr>
                <w:rFonts w:ascii="Arial Narrow" w:hAnsi="Arial Narrow"/>
                <w:b/>
                <w:smallCaps/>
                <w:spacing w:val="-4"/>
                <w:sz w:val="24"/>
                <w:szCs w:val="24"/>
              </w:rPr>
            </w:pPr>
          </w:p>
          <w:p w14:paraId="2B366AE8">
            <w:pPr>
              <w:spacing w:after="0" w:line="240" w:lineRule="auto"/>
              <w:jc w:val="center"/>
              <w:rPr>
                <w:rFonts w:ascii="Arial Narrow" w:hAnsi="Arial Narrow"/>
                <w:b/>
                <w:smallCaps/>
                <w:spacing w:val="-4"/>
                <w:sz w:val="24"/>
                <w:szCs w:val="24"/>
              </w:rPr>
            </w:pPr>
          </w:p>
          <w:p w14:paraId="58DBE2EB">
            <w:pPr>
              <w:spacing w:after="0" w:line="240" w:lineRule="auto"/>
              <w:jc w:val="center"/>
              <w:rPr>
                <w:rFonts w:ascii="Arial Narrow" w:hAnsi="Arial Narrow"/>
                <w:b/>
                <w:smallCaps/>
                <w:spacing w:val="-4"/>
                <w:sz w:val="24"/>
                <w:szCs w:val="24"/>
              </w:rPr>
            </w:pPr>
          </w:p>
          <w:p w14:paraId="4B1A07B5">
            <w:pPr>
              <w:spacing w:after="0" w:line="240" w:lineRule="auto"/>
              <w:jc w:val="center"/>
              <w:rPr>
                <w:rFonts w:ascii="Arial Narrow" w:hAnsi="Arial Narrow"/>
                <w:b/>
                <w:smallCaps/>
                <w:spacing w:val="-4"/>
                <w:sz w:val="24"/>
                <w:szCs w:val="24"/>
              </w:rPr>
            </w:pPr>
          </w:p>
          <w:p w14:paraId="40A674D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Ángel Bernardo Silahua</w:t>
            </w:r>
          </w:p>
        </w:tc>
        <w:tc>
          <w:tcPr>
            <w:tcW w:w="3543" w:type="dxa"/>
          </w:tcPr>
          <w:p w14:paraId="4CDDE80C">
            <w:pPr>
              <w:spacing w:after="0" w:line="240" w:lineRule="auto"/>
              <w:jc w:val="both"/>
              <w:rPr>
                <w:rFonts w:ascii="Arial Narrow" w:hAnsi="Arial Narrow"/>
                <w:b/>
                <w:smallCaps/>
                <w:spacing w:val="-4"/>
                <w:sz w:val="24"/>
                <w:szCs w:val="24"/>
              </w:rPr>
            </w:pPr>
          </w:p>
        </w:tc>
      </w:tr>
      <w:tr w14:paraId="28899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65B2C7FC">
            <w:pPr>
              <w:spacing w:after="0" w:line="240" w:lineRule="auto"/>
              <w:jc w:val="both"/>
              <w:rPr>
                <w:rFonts w:ascii="Arial Narrow" w:hAnsi="Arial Narrow"/>
                <w:b/>
                <w:smallCaps/>
                <w:spacing w:val="-4"/>
                <w:sz w:val="24"/>
                <w:szCs w:val="24"/>
              </w:rPr>
            </w:pPr>
          </w:p>
        </w:tc>
        <w:tc>
          <w:tcPr>
            <w:tcW w:w="2977" w:type="dxa"/>
          </w:tcPr>
          <w:p w14:paraId="16AF0B75">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comisión</w:t>
            </w:r>
          </w:p>
        </w:tc>
        <w:tc>
          <w:tcPr>
            <w:tcW w:w="3543" w:type="dxa"/>
          </w:tcPr>
          <w:p w14:paraId="5457331C">
            <w:pPr>
              <w:spacing w:after="0" w:line="240" w:lineRule="auto"/>
              <w:jc w:val="both"/>
              <w:rPr>
                <w:rFonts w:ascii="Arial Narrow" w:hAnsi="Arial Narrow"/>
                <w:b/>
                <w:smallCaps/>
                <w:spacing w:val="-4"/>
                <w:sz w:val="24"/>
                <w:szCs w:val="24"/>
              </w:rPr>
            </w:pPr>
          </w:p>
          <w:p w14:paraId="3050AE70">
            <w:pPr>
              <w:spacing w:after="0" w:line="240" w:lineRule="auto"/>
              <w:jc w:val="both"/>
              <w:rPr>
                <w:rFonts w:ascii="Arial Narrow" w:hAnsi="Arial Narrow"/>
                <w:b/>
                <w:smallCaps/>
                <w:spacing w:val="-4"/>
                <w:sz w:val="24"/>
                <w:szCs w:val="24"/>
              </w:rPr>
            </w:pPr>
          </w:p>
          <w:p w14:paraId="2240BC6E">
            <w:pPr>
              <w:spacing w:after="0" w:line="240" w:lineRule="auto"/>
              <w:jc w:val="both"/>
              <w:rPr>
                <w:rFonts w:ascii="Arial Narrow" w:hAnsi="Arial Narrow"/>
                <w:b/>
                <w:smallCaps/>
                <w:spacing w:val="-4"/>
                <w:sz w:val="24"/>
                <w:szCs w:val="24"/>
              </w:rPr>
            </w:pPr>
          </w:p>
        </w:tc>
      </w:tr>
      <w:tr w14:paraId="1AA02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03" w:type="dxa"/>
            <w:gridSpan w:val="2"/>
          </w:tcPr>
          <w:p w14:paraId="412E1CDF">
            <w:pPr>
              <w:spacing w:after="0" w:line="240" w:lineRule="auto"/>
              <w:rPr>
                <w:rFonts w:ascii="Arial Narrow" w:hAnsi="Arial Narrow"/>
                <w:b/>
                <w:smallCaps/>
                <w:spacing w:val="-4"/>
                <w:sz w:val="24"/>
                <w:szCs w:val="24"/>
              </w:rPr>
            </w:pPr>
          </w:p>
          <w:p w14:paraId="2116723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José Rodrigo García Zaragoza</w:t>
            </w:r>
          </w:p>
        </w:tc>
        <w:tc>
          <w:tcPr>
            <w:tcW w:w="2977" w:type="dxa"/>
          </w:tcPr>
          <w:p w14:paraId="7527EA89">
            <w:pPr>
              <w:spacing w:after="0" w:line="240" w:lineRule="auto"/>
              <w:jc w:val="center"/>
              <w:rPr>
                <w:rFonts w:ascii="Arial Narrow" w:hAnsi="Arial Narrow"/>
                <w:b/>
                <w:smallCaps/>
                <w:spacing w:val="-4"/>
                <w:sz w:val="24"/>
                <w:szCs w:val="24"/>
              </w:rPr>
            </w:pPr>
          </w:p>
        </w:tc>
        <w:tc>
          <w:tcPr>
            <w:tcW w:w="3543" w:type="dxa"/>
          </w:tcPr>
          <w:p w14:paraId="175D8C13">
            <w:pPr>
              <w:spacing w:after="0" w:line="240" w:lineRule="auto"/>
              <w:jc w:val="center"/>
              <w:rPr>
                <w:rFonts w:ascii="Arial Narrow" w:hAnsi="Arial Narrow"/>
                <w:b/>
                <w:smallCaps/>
                <w:spacing w:val="-4"/>
                <w:sz w:val="24"/>
                <w:szCs w:val="24"/>
              </w:rPr>
            </w:pPr>
          </w:p>
          <w:p w14:paraId="7AD36394">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Alejandro Martínez Ascencio</w:t>
            </w:r>
          </w:p>
        </w:tc>
      </w:tr>
      <w:tr w14:paraId="53B0B9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76" w:type="dxa"/>
        </w:trPr>
        <w:tc>
          <w:tcPr>
            <w:tcW w:w="3227" w:type="dxa"/>
          </w:tcPr>
          <w:p w14:paraId="0DA5A52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2977" w:type="dxa"/>
          </w:tcPr>
          <w:p w14:paraId="26BEC043">
            <w:pPr>
              <w:spacing w:after="0" w:line="240" w:lineRule="auto"/>
              <w:jc w:val="both"/>
              <w:rPr>
                <w:rFonts w:ascii="Arial Narrow" w:hAnsi="Arial Narrow"/>
                <w:b/>
                <w:smallCaps/>
                <w:spacing w:val="-4"/>
                <w:sz w:val="24"/>
                <w:szCs w:val="24"/>
              </w:rPr>
            </w:pPr>
          </w:p>
        </w:tc>
        <w:tc>
          <w:tcPr>
            <w:tcW w:w="3543" w:type="dxa"/>
          </w:tcPr>
          <w:p w14:paraId="7EE2890D">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 2</w:t>
            </w:r>
          </w:p>
        </w:tc>
      </w:tr>
    </w:tbl>
    <w:p w14:paraId="6927528A">
      <w:pPr>
        <w:jc w:val="both"/>
        <w:rPr>
          <w:rFonts w:ascii="Arial Narrow" w:hAnsi="Arial Narrow"/>
          <w:sz w:val="20"/>
          <w:szCs w:val="20"/>
        </w:rPr>
      </w:pPr>
    </w:p>
    <w:p w14:paraId="41220F70">
      <w:pPr>
        <w:jc w:val="both"/>
        <w:rPr>
          <w:rFonts w:ascii="Arial Narrow" w:hAnsi="Arial Narrow"/>
          <w:sz w:val="20"/>
          <w:szCs w:val="20"/>
        </w:rPr>
      </w:pPr>
    </w:p>
    <w:p w14:paraId="4967031E">
      <w:pPr>
        <w:jc w:val="both"/>
        <w:rPr>
          <w:rFonts w:ascii="Arial Narrow" w:hAnsi="Arial Narrow"/>
          <w:sz w:val="20"/>
          <w:szCs w:val="20"/>
        </w:rPr>
      </w:pPr>
    </w:p>
    <w:p w14:paraId="4941DFE1">
      <w:pPr>
        <w:jc w:val="both"/>
        <w:rPr>
          <w:rFonts w:ascii="Arial Narrow" w:hAnsi="Arial Narrow"/>
          <w:sz w:val="20"/>
          <w:szCs w:val="20"/>
        </w:rPr>
      </w:pPr>
    </w:p>
    <w:p w14:paraId="7467D377">
      <w:pPr>
        <w:jc w:val="both"/>
        <w:rPr>
          <w:rFonts w:ascii="Arial Narrow" w:hAnsi="Arial Narrow"/>
          <w:sz w:val="20"/>
          <w:szCs w:val="20"/>
        </w:rPr>
      </w:pPr>
    </w:p>
    <w:p w14:paraId="3DBDAE92">
      <w:pPr>
        <w:jc w:val="both"/>
        <w:rPr>
          <w:rFonts w:ascii="Arial Narrow" w:hAnsi="Arial Narrow"/>
          <w:sz w:val="20"/>
          <w:szCs w:val="20"/>
        </w:rPr>
      </w:pPr>
      <w:r>
        <w:rPr>
          <w:rFonts w:ascii="Arial Narrow" w:hAnsi="Arial Narrow"/>
          <w:sz w:val="20"/>
          <w:szCs w:val="20"/>
        </w:rPr>
        <w:t xml:space="preserve">Hoja de firmas de la minuta de la Comisión Edilicia de Padrón, Licencias y Giros Restringidos </w:t>
      </w:r>
      <w:r>
        <w:rPr>
          <w:rFonts w:ascii="Arial Narrow" w:hAnsi="Arial Narrow"/>
          <w:spacing w:val="-4"/>
          <w:sz w:val="20"/>
          <w:szCs w:val="20"/>
        </w:rPr>
        <w:t>celebrada con fecha de hoy 27 de Agosto del año  2025.</w:t>
      </w:r>
      <w:r>
        <w:rPr>
          <w:rFonts w:ascii="Arial Narrow" w:hAnsi="Arial Narrow"/>
          <w:sz w:val="20"/>
          <w:szCs w:val="20"/>
        </w:rPr>
        <w:t xml:space="preserve"> </w:t>
      </w:r>
    </w:p>
    <w:p w14:paraId="1509F823">
      <w:pPr>
        <w:jc w:val="both"/>
        <w:rPr>
          <w:rFonts w:ascii="Arial Narrow" w:hAnsi="Arial Narrow"/>
          <w:sz w:val="20"/>
          <w:szCs w:val="20"/>
        </w:rPr>
      </w:pPr>
    </w:p>
    <w:p w14:paraId="1A836CFA">
      <w:pPr>
        <w:jc w:val="both"/>
        <w:rPr>
          <w:rFonts w:ascii="Arial Narrow" w:hAnsi="Arial Narrow"/>
          <w:sz w:val="20"/>
          <w:szCs w:val="20"/>
        </w:rPr>
      </w:pPr>
    </w:p>
    <w:p w14:paraId="644495EE">
      <w:pPr>
        <w:jc w:val="both"/>
        <w:rPr>
          <w:rFonts w:ascii="Arial Narrow" w:hAnsi="Arial Narrow"/>
          <w:sz w:val="20"/>
          <w:szCs w:val="20"/>
        </w:rPr>
      </w:pPr>
    </w:p>
    <w:p w14:paraId="30D0C65F">
      <w:pPr>
        <w:jc w:val="both"/>
        <w:rPr>
          <w:rFonts w:ascii="Arial Narrow" w:hAnsi="Arial Narrow"/>
          <w:sz w:val="20"/>
          <w:szCs w:val="20"/>
        </w:rPr>
      </w:pPr>
    </w:p>
    <w:p w14:paraId="17E4978C">
      <w:pPr>
        <w:jc w:val="both"/>
        <w:rPr>
          <w:rFonts w:ascii="Arial Narrow" w:hAnsi="Arial Narrow"/>
          <w:sz w:val="20"/>
          <w:szCs w:val="20"/>
        </w:rPr>
      </w:pPr>
    </w:p>
    <w:p w14:paraId="000C2191">
      <w:pPr>
        <w:jc w:val="both"/>
        <w:rPr>
          <w:rFonts w:ascii="Arial Narrow" w:hAnsi="Arial Narrow"/>
          <w:sz w:val="20"/>
          <w:szCs w:val="20"/>
        </w:rPr>
      </w:pPr>
    </w:p>
    <w:p w14:paraId="41CAD69D">
      <w:pPr>
        <w:jc w:val="both"/>
        <w:rPr>
          <w:rFonts w:ascii="Arial Narrow" w:hAnsi="Arial Narrow"/>
          <w:sz w:val="20"/>
          <w:szCs w:val="20"/>
        </w:rPr>
      </w:pPr>
    </w:p>
    <w:p w14:paraId="5C437F1A">
      <w:pPr>
        <w:jc w:val="both"/>
        <w:rPr>
          <w:rFonts w:ascii="Arial Narrow" w:hAnsi="Arial Narrow"/>
          <w:sz w:val="20"/>
          <w:szCs w:val="20"/>
        </w:rPr>
      </w:pPr>
    </w:p>
    <w:p w14:paraId="789F89C3">
      <w:pPr>
        <w:jc w:val="both"/>
        <w:rPr>
          <w:rFonts w:ascii="Arial Narrow" w:hAnsi="Arial Narrow"/>
          <w:sz w:val="20"/>
          <w:szCs w:val="20"/>
        </w:rPr>
      </w:pPr>
    </w:p>
    <w:p w14:paraId="5DBA0D50">
      <w:pPr>
        <w:jc w:val="both"/>
        <w:rPr>
          <w:rFonts w:ascii="Arial Narrow" w:hAnsi="Arial Narrow"/>
          <w:sz w:val="20"/>
          <w:szCs w:val="20"/>
        </w:rPr>
      </w:pPr>
    </w:p>
    <w:p w14:paraId="203387B3">
      <w:pPr>
        <w:jc w:val="both"/>
        <w:rPr>
          <w:rFonts w:ascii="Arial Narrow" w:hAnsi="Arial Narrow"/>
          <w:sz w:val="20"/>
          <w:szCs w:val="20"/>
        </w:rPr>
      </w:pPr>
    </w:p>
    <w:p w14:paraId="18D275F3">
      <w:pPr>
        <w:jc w:val="both"/>
        <w:rPr>
          <w:rFonts w:ascii="Arial Narrow" w:hAnsi="Arial Narrow"/>
          <w:sz w:val="20"/>
          <w:szCs w:val="20"/>
        </w:rPr>
      </w:pPr>
    </w:p>
    <w:p w14:paraId="721CF2F5">
      <w:pPr>
        <w:jc w:val="both"/>
        <w:rPr>
          <w:rFonts w:ascii="Arial Narrow" w:hAnsi="Arial Narrow"/>
          <w:sz w:val="20"/>
          <w:szCs w:val="20"/>
        </w:rPr>
      </w:pPr>
    </w:p>
    <w:p w14:paraId="52CCB389">
      <w:pPr>
        <w:jc w:val="both"/>
        <w:rPr>
          <w:rFonts w:ascii="Arial Narrow" w:hAnsi="Arial Narrow"/>
          <w:sz w:val="20"/>
          <w:szCs w:val="20"/>
        </w:rPr>
      </w:pPr>
    </w:p>
    <w:p w14:paraId="437B3E56">
      <w:pPr>
        <w:jc w:val="both"/>
        <w:rPr>
          <w:rFonts w:ascii="Arial Narrow" w:hAnsi="Arial Narrow"/>
          <w:sz w:val="20"/>
          <w:szCs w:val="20"/>
        </w:rPr>
      </w:pPr>
    </w:p>
    <w:p w14:paraId="7E5B6B10">
      <w:pPr>
        <w:jc w:val="both"/>
        <w:rPr>
          <w:rFonts w:ascii="Arial Narrow" w:hAnsi="Arial Narrow"/>
          <w:sz w:val="20"/>
          <w:szCs w:val="20"/>
        </w:rPr>
      </w:pPr>
    </w:p>
    <w:p w14:paraId="66FC2F3B">
      <w:pPr>
        <w:jc w:val="both"/>
        <w:rPr>
          <w:rFonts w:ascii="Arial Narrow" w:hAnsi="Arial Narrow"/>
          <w:sz w:val="20"/>
          <w:szCs w:val="20"/>
        </w:rPr>
      </w:pPr>
    </w:p>
    <w:p w14:paraId="7216DB40">
      <w:pPr>
        <w:jc w:val="both"/>
        <w:rPr>
          <w:rFonts w:ascii="Arial Narrow" w:hAnsi="Arial Narrow"/>
          <w:sz w:val="20"/>
          <w:szCs w:val="20"/>
        </w:rPr>
      </w:pPr>
    </w:p>
    <w:p w14:paraId="4932A31B">
      <w:pPr>
        <w:jc w:val="both"/>
        <w:rPr>
          <w:rFonts w:ascii="Arial Narrow" w:hAnsi="Arial Narrow"/>
          <w:sz w:val="20"/>
          <w:szCs w:val="20"/>
        </w:rPr>
      </w:pPr>
    </w:p>
    <w:p w14:paraId="751F4E3D">
      <w:pPr>
        <w:jc w:val="both"/>
        <w:rPr>
          <w:rFonts w:ascii="Arial Narrow" w:hAnsi="Arial Narrow"/>
          <w:sz w:val="20"/>
          <w:szCs w:val="20"/>
        </w:rPr>
      </w:pPr>
    </w:p>
    <w:p w14:paraId="41982EB7">
      <w:pPr>
        <w:jc w:val="both"/>
        <w:rPr>
          <w:rFonts w:ascii="Arial Narrow" w:hAnsi="Arial Narrow"/>
          <w:sz w:val="20"/>
          <w:szCs w:val="20"/>
        </w:rPr>
      </w:pPr>
    </w:p>
    <w:p w14:paraId="29DD6397">
      <w:pPr>
        <w:jc w:val="both"/>
        <w:rPr>
          <w:rFonts w:ascii="Arial Narrow" w:hAnsi="Arial Narrow"/>
          <w:sz w:val="20"/>
          <w:szCs w:val="20"/>
        </w:rPr>
      </w:pPr>
    </w:p>
    <w:p w14:paraId="31980569">
      <w:pPr>
        <w:jc w:val="both"/>
        <w:rPr>
          <w:rFonts w:ascii="Arial Narrow" w:hAnsi="Arial Narrow"/>
          <w:sz w:val="20"/>
          <w:szCs w:val="20"/>
        </w:rPr>
      </w:pPr>
    </w:p>
    <w:p w14:paraId="6D1C7363">
      <w:pPr>
        <w:jc w:val="both"/>
        <w:rPr>
          <w:rFonts w:ascii="Arial Narrow" w:hAnsi="Arial Narrow"/>
          <w:sz w:val="20"/>
          <w:szCs w:val="20"/>
        </w:rPr>
      </w:pPr>
    </w:p>
    <w:sectPr>
      <w:headerReference r:id="rId5" w:type="default"/>
      <w:footerReference r:id="rId6" w:type="default"/>
      <w:pgSz w:w="12240" w:h="15840"/>
      <w:pgMar w:top="3402" w:right="1134" w:bottom="851" w:left="1985" w:header="1417" w:footer="680"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00"/>
    <w:family w:val="roman"/>
    <w:pitch w:val="default"/>
    <w:sig w:usb0="00000000" w:usb1="00000000" w:usb2="00000000" w:usb3="00000000" w:csb0="00000001" w:csb1="00000000"/>
  </w:font>
  <w:font w:name="Arimo">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3F2994BD">
        <w:pPr>
          <w:pStyle w:val="7"/>
          <w:jc w:val="right"/>
        </w:pPr>
        <w:r>
          <w:fldChar w:fldCharType="begin"/>
        </w:r>
        <w:r>
          <w:instrText xml:space="preserve">PAGE   \* MERGEFORMAT</w:instrText>
        </w:r>
        <w:r>
          <w:fldChar w:fldCharType="separate"/>
        </w:r>
        <w:r>
          <w:rPr>
            <w:lang w:val="es-ES"/>
          </w:rPr>
          <w:t>5</w:t>
        </w:r>
        <w:r>
          <w:fldChar w:fldCharType="end"/>
        </w:r>
      </w:p>
    </w:sdtContent>
  </w:sdt>
  <w:p w14:paraId="393BEA35">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0B5F2">
    <w:pPr>
      <w:pStyle w:val="6"/>
      <w:jc w:val="right"/>
    </w:pPr>
  </w:p>
  <w:p w14:paraId="0740CF66">
    <w:pPr>
      <w:pStyle w:val="6"/>
      <w:jc w:val="right"/>
    </w:pPr>
  </w:p>
  <w:p w14:paraId="5C611E4C">
    <w:pPr>
      <w:pStyle w:val="6"/>
    </w:pPr>
  </w:p>
  <w:p w14:paraId="14D423D3">
    <w:pPr>
      <w:pStyle w:val="6"/>
    </w:pPr>
  </w:p>
  <w:p w14:paraId="296F23CE">
    <w:pPr>
      <w:pStyle w:val="6"/>
    </w:pPr>
  </w:p>
  <w:p w14:paraId="27BD5A9F">
    <w:pPr>
      <w:pStyle w:val="6"/>
    </w:pPr>
  </w:p>
  <w:p w14:paraId="264A55DD">
    <w:pPr>
      <w:pStyle w:val="6"/>
    </w:pPr>
  </w:p>
  <w:p w14:paraId="0CCCB96F">
    <w:pPr>
      <w:pStyle w:val="6"/>
    </w:pPr>
  </w:p>
  <w:p w14:paraId="24F28901">
    <w:pPr>
      <w:pStyle w:val="6"/>
      <w:jc w:val="right"/>
    </w:pPr>
  </w:p>
  <w:p w14:paraId="077EAF41">
    <w:pPr>
      <w:pStyle w:val="6"/>
      <w:jc w:val="right"/>
    </w:pPr>
    <w:r>
      <w:t>PLGR/08/2025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26B02C72"/>
    <w:multiLevelType w:val="singleLevel"/>
    <w:tmpl w:val="26B02C72"/>
    <w:lvl w:ilvl="0" w:tentative="0">
      <w:start w:val="4"/>
      <w:numFmt w:val="decimal"/>
      <w:lvlText w:val="%1."/>
      <w:lvlJc w:val="left"/>
      <w:pPr>
        <w:tabs>
          <w:tab w:val="left" w:pos="312"/>
        </w:tabs>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036CD"/>
    <w:rsid w:val="00010C48"/>
    <w:rsid w:val="000137FA"/>
    <w:rsid w:val="00065086"/>
    <w:rsid w:val="00071F16"/>
    <w:rsid w:val="000B444E"/>
    <w:rsid w:val="000F20EC"/>
    <w:rsid w:val="00106BAB"/>
    <w:rsid w:val="001175DC"/>
    <w:rsid w:val="001376EC"/>
    <w:rsid w:val="001557F0"/>
    <w:rsid w:val="00165E83"/>
    <w:rsid w:val="00182582"/>
    <w:rsid w:val="00192020"/>
    <w:rsid w:val="001C7433"/>
    <w:rsid w:val="001C7EFB"/>
    <w:rsid w:val="00216AAB"/>
    <w:rsid w:val="002259A8"/>
    <w:rsid w:val="00234C5D"/>
    <w:rsid w:val="002459DA"/>
    <w:rsid w:val="00266DF9"/>
    <w:rsid w:val="00287A09"/>
    <w:rsid w:val="002C2290"/>
    <w:rsid w:val="002D56CE"/>
    <w:rsid w:val="003157A8"/>
    <w:rsid w:val="0036155C"/>
    <w:rsid w:val="003B0CAB"/>
    <w:rsid w:val="003E5185"/>
    <w:rsid w:val="00410714"/>
    <w:rsid w:val="004272E1"/>
    <w:rsid w:val="0043339A"/>
    <w:rsid w:val="004412FD"/>
    <w:rsid w:val="004547CC"/>
    <w:rsid w:val="00483109"/>
    <w:rsid w:val="00505367"/>
    <w:rsid w:val="00523108"/>
    <w:rsid w:val="005656A6"/>
    <w:rsid w:val="00571D40"/>
    <w:rsid w:val="00587B32"/>
    <w:rsid w:val="005B5131"/>
    <w:rsid w:val="00644D5E"/>
    <w:rsid w:val="00665155"/>
    <w:rsid w:val="00670038"/>
    <w:rsid w:val="00671419"/>
    <w:rsid w:val="006B48F4"/>
    <w:rsid w:val="006F1706"/>
    <w:rsid w:val="00712326"/>
    <w:rsid w:val="00720B14"/>
    <w:rsid w:val="00734CF6"/>
    <w:rsid w:val="00753766"/>
    <w:rsid w:val="007903ED"/>
    <w:rsid w:val="007B050B"/>
    <w:rsid w:val="0081007C"/>
    <w:rsid w:val="00814515"/>
    <w:rsid w:val="00816CF6"/>
    <w:rsid w:val="00863245"/>
    <w:rsid w:val="00884343"/>
    <w:rsid w:val="008A2A09"/>
    <w:rsid w:val="008A5BBD"/>
    <w:rsid w:val="008D0E47"/>
    <w:rsid w:val="008D4D6D"/>
    <w:rsid w:val="008E4F1F"/>
    <w:rsid w:val="00913865"/>
    <w:rsid w:val="009667CB"/>
    <w:rsid w:val="00967DE4"/>
    <w:rsid w:val="00976D67"/>
    <w:rsid w:val="00993DDB"/>
    <w:rsid w:val="0099529E"/>
    <w:rsid w:val="009B1EA5"/>
    <w:rsid w:val="009E3C81"/>
    <w:rsid w:val="009E59EE"/>
    <w:rsid w:val="009E73B1"/>
    <w:rsid w:val="00A240CC"/>
    <w:rsid w:val="00A27CDF"/>
    <w:rsid w:val="00A43477"/>
    <w:rsid w:val="00A4576D"/>
    <w:rsid w:val="00A77D2A"/>
    <w:rsid w:val="00B12D62"/>
    <w:rsid w:val="00B30783"/>
    <w:rsid w:val="00B76118"/>
    <w:rsid w:val="00BC23D3"/>
    <w:rsid w:val="00C04B8A"/>
    <w:rsid w:val="00C173FA"/>
    <w:rsid w:val="00C515C2"/>
    <w:rsid w:val="00C70A60"/>
    <w:rsid w:val="00CA436F"/>
    <w:rsid w:val="00CD5CF2"/>
    <w:rsid w:val="00CF0E28"/>
    <w:rsid w:val="00D5304A"/>
    <w:rsid w:val="00D665E2"/>
    <w:rsid w:val="00DA3B5D"/>
    <w:rsid w:val="00DC273B"/>
    <w:rsid w:val="00E137FD"/>
    <w:rsid w:val="00E42850"/>
    <w:rsid w:val="00E43721"/>
    <w:rsid w:val="00E571F3"/>
    <w:rsid w:val="00E837DF"/>
    <w:rsid w:val="00E976BB"/>
    <w:rsid w:val="00EB3C79"/>
    <w:rsid w:val="00EF3D4E"/>
    <w:rsid w:val="00F177B6"/>
    <w:rsid w:val="00F5788A"/>
    <w:rsid w:val="00F64A22"/>
    <w:rsid w:val="00FD0ADC"/>
    <w:rsid w:val="35420742"/>
    <w:rsid w:val="5C3B7CD1"/>
    <w:rsid w:val="6E275899"/>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Strong"/>
    <w:basedOn w:val="2"/>
    <w:qFormat/>
    <w:uiPriority w:val="22"/>
    <w:rPr>
      <w:b/>
      <w:bCs/>
    </w:rPr>
  </w:style>
  <w:style w:type="paragraph" w:styleId="5">
    <w:name w:val="Balloon Text"/>
    <w:basedOn w:val="1"/>
    <w:link w:val="11"/>
    <w:semiHidden/>
    <w:unhideWhenUsed/>
    <w:qFormat/>
    <w:uiPriority w:val="99"/>
    <w:pPr>
      <w:spacing w:after="0" w:line="240" w:lineRule="auto"/>
    </w:pPr>
    <w:rPr>
      <w:rFonts w:ascii="Tahoma" w:hAnsi="Tahoma" w:cs="Tahoma"/>
      <w:sz w:val="16"/>
      <w:szCs w:val="16"/>
    </w:rPr>
  </w:style>
  <w:style w:type="paragraph" w:styleId="6">
    <w:name w:val="header"/>
    <w:basedOn w:val="1"/>
    <w:link w:val="12"/>
    <w:unhideWhenUsed/>
    <w:qFormat/>
    <w:uiPriority w:val="99"/>
    <w:pPr>
      <w:tabs>
        <w:tab w:val="center" w:pos="4419"/>
        <w:tab w:val="right" w:pos="8838"/>
      </w:tabs>
      <w:spacing w:after="0" w:line="240" w:lineRule="auto"/>
    </w:pPr>
  </w:style>
  <w:style w:type="paragraph" w:styleId="7">
    <w:name w:val="footer"/>
    <w:basedOn w:val="1"/>
    <w:link w:val="13"/>
    <w:unhideWhenUsed/>
    <w:qFormat/>
    <w:uiPriority w:val="99"/>
    <w:pPr>
      <w:tabs>
        <w:tab w:val="center" w:pos="4419"/>
        <w:tab w:val="right" w:pos="8838"/>
      </w:tabs>
      <w:spacing w:after="0" w:line="240" w:lineRule="auto"/>
    </w:p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normaltextrun"/>
    <w:basedOn w:val="2"/>
    <w:uiPriority w:val="0"/>
  </w:style>
  <w:style w:type="character" w:customStyle="1" w:styleId="10">
    <w:name w:val="eop"/>
    <w:basedOn w:val="2"/>
    <w:qFormat/>
    <w:uiPriority w:val="0"/>
  </w:style>
  <w:style w:type="character" w:customStyle="1" w:styleId="11">
    <w:name w:val="Texto de globo Car"/>
    <w:basedOn w:val="2"/>
    <w:link w:val="5"/>
    <w:semiHidden/>
    <w:qFormat/>
    <w:uiPriority w:val="99"/>
    <w:rPr>
      <w:rFonts w:ascii="Tahoma" w:hAnsi="Tahoma" w:cs="Tahoma"/>
      <w:sz w:val="16"/>
      <w:szCs w:val="16"/>
    </w:rPr>
  </w:style>
  <w:style w:type="character" w:customStyle="1" w:styleId="12">
    <w:name w:val="Encabezado Car"/>
    <w:basedOn w:val="2"/>
    <w:link w:val="6"/>
    <w:qFormat/>
    <w:uiPriority w:val="99"/>
  </w:style>
  <w:style w:type="character" w:customStyle="1" w:styleId="13">
    <w:name w:val="Pie de página Car"/>
    <w:basedOn w:val="2"/>
    <w:link w:val="7"/>
    <w:qFormat/>
    <w:uiPriority w:val="99"/>
  </w:style>
  <w:style w:type="paragraph" w:styleId="14">
    <w:name w:val="List Paragraph"/>
    <w:basedOn w:val="1"/>
    <w:qFormat/>
    <w:uiPriority w:val="34"/>
    <w:pPr>
      <w:ind w:left="720"/>
      <w:contextualSpacing/>
    </w:pPr>
  </w:style>
  <w:style w:type="paragraph" w:styleId="15">
    <w:name w:val="No Spacing"/>
    <w:qFormat/>
    <w:uiPriority w:val="1"/>
    <w:rPr>
      <w:rFonts w:ascii="Calibri" w:hAnsi="Calibri" w:eastAsia="SimSun" w:cs="Times New Roman"/>
      <w:sz w:val="22"/>
      <w:szCs w:val="22"/>
      <w:lang w:val="es-MX" w:eastAsia="es-MX"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2098</Words>
  <Characters>11540</Characters>
  <Lines>96</Lines>
  <Paragraphs>27</Paragraphs>
  <TotalTime>55</TotalTime>
  <ScaleCrop>false</ScaleCrop>
  <LinksUpToDate>false</LinksUpToDate>
  <CharactersWithSpaces>13611</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2025-09-09T17:30:45Z</cp:lastPrinted>
  <dcterms:modified xsi:type="dcterms:W3CDTF">2025-09-09T17:35:31Z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2058-12.2.0.22549</vt:lpwstr>
  </property>
  <property fmtid="{D5CDD505-2E9C-101B-9397-08002B2CF9AE}" pid="3" name="ICV">
    <vt:lpwstr>3BD1E5CEAAEC44E58A4767EAF1597673_12</vt:lpwstr>
  </property>
</Properties>
</file>