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03554F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Minuta de la de la COMISIÓN EDILICIA </w:t>
      </w:r>
    </w:p>
    <w:p w14:paraId="54D8CC6F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DE DESARROLLO URBANO Y ASUNTOS METROPOLITANOS</w:t>
      </w:r>
    </w:p>
    <w:p w14:paraId="1C27A401">
      <w:pPr>
        <w:spacing w:before="100" w:beforeAutospacing="1"/>
        <w:jc w:val="center"/>
        <w:rPr>
          <w:rFonts w:hint="default"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Celebrada el día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30 de Septiembre del año 2025</w:t>
      </w:r>
    </w:p>
    <w:p w14:paraId="37CB807F">
      <w:pPr>
        <w:spacing w:before="100" w:beforeAutospacing="1" w:after="100" w:afterAutospacing="1"/>
        <w:jc w:val="both"/>
        <w:rPr>
          <w:rFonts w:hint="default" w:ascii="Arial Narrow" w:hAnsi="Arial Narrow"/>
          <w:sz w:val="24"/>
          <w:szCs w:val="24"/>
          <w:lang w:val="en-US"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14:47 catorce horas con cuarenta y siete minutos del día 30 de septiembre del año 2025</w:t>
      </w:r>
      <w:r>
        <w:rPr>
          <w:rFonts w:ascii="Arial Narrow" w:hAnsi="Arial Narrow"/>
          <w:sz w:val="24"/>
          <w:szCs w:val="24"/>
          <w:lang w:eastAsia="es-MX"/>
        </w:rPr>
        <w:t xml:space="preserve"> dos mil veinticinco, se da inicio a la sesión de la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COMISIÓN EDILICIA DE DESARROLLO URBANO Y ASUNTOS METROPOLITANOS </w:t>
      </w:r>
      <w:r>
        <w:rPr>
          <w:rFonts w:ascii="Arial Narrow" w:hAnsi="Arial Narrow"/>
          <w:sz w:val="24"/>
          <w:szCs w:val="24"/>
          <w:lang w:eastAsia="es-MX"/>
        </w:rPr>
        <w:t>convocada y presidida por la SINDICA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en funciones, JOYCE SILVA ANDRADE </w:t>
      </w:r>
      <w:r>
        <w:rPr>
          <w:rFonts w:ascii="Arial Narrow" w:hAnsi="Arial Narrow"/>
          <w:sz w:val="24"/>
          <w:szCs w:val="24"/>
          <w:lang w:eastAsia="es-MX"/>
        </w:rPr>
        <w:t xml:space="preserve">y con la asistencia del PRESIDENTE MUNICIPAL LIC. JOSE HERIBERTO GARCIA MURILLO, 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asi como la REGIDORA CELIA PEREZ VACA, </w:t>
      </w:r>
      <w:r>
        <w:rPr>
          <w:rFonts w:ascii="Arial Narrow" w:hAnsi="Arial Narrow"/>
          <w:sz w:val="24"/>
          <w:szCs w:val="24"/>
          <w:lang w:eastAsia="es-MX"/>
        </w:rPr>
        <w:t>como vocal</w:t>
      </w:r>
      <w:r>
        <w:rPr>
          <w:rFonts w:hint="default" w:ascii="Arial Narrow" w:hAnsi="Arial Narrow"/>
          <w:sz w:val="24"/>
          <w:szCs w:val="24"/>
          <w:lang w:val="en-US" w:eastAsia="es-MX"/>
        </w:rPr>
        <w:t>es</w:t>
      </w:r>
      <w:r>
        <w:rPr>
          <w:rFonts w:ascii="Arial Narrow" w:hAnsi="Arial Narrow"/>
          <w:sz w:val="24"/>
          <w:szCs w:val="24"/>
          <w:lang w:eastAsia="es-MX"/>
        </w:rPr>
        <w:t xml:space="preserve"> de la comisión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respectivamente.</w:t>
      </w:r>
    </w:p>
    <w:p w14:paraId="150D6294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 xml:space="preserve">la </w:t>
      </w:r>
      <w:r>
        <w:rPr>
          <w:rFonts w:hint="default" w:ascii="Arial Narrow" w:hAnsi="Arial Narrow"/>
          <w:sz w:val="24"/>
          <w:szCs w:val="24"/>
          <w:lang w:val="es-MX"/>
        </w:rPr>
        <w:t xml:space="preserve">totalidad </w:t>
      </w:r>
      <w:r>
        <w:rPr>
          <w:rFonts w:ascii="Arial Narrow" w:hAnsi="Arial Narrow"/>
          <w:sz w:val="24"/>
          <w:szCs w:val="24"/>
        </w:rPr>
        <w:t xml:space="preserve"> de los integrantes de la comisión convocada, el presidente declaró la existencia de quórum e iniciada la sesión propuso el siguiente:</w:t>
      </w:r>
    </w:p>
    <w:p w14:paraId="56F31E5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47DFD4E9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70F7B84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A662AA7">
      <w:pPr>
        <w:pStyle w:val="14"/>
        <w:numPr>
          <w:ilvl w:val="0"/>
          <w:numId w:val="1"/>
        </w:numPr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41248DB6">
      <w:pPr>
        <w:pStyle w:val="14"/>
        <w:numPr>
          <w:ilvl w:val="0"/>
          <w:numId w:val="1"/>
        </w:numPr>
        <w:jc w:val="both"/>
        <w:textAlignment w:val="baseline"/>
        <w:rPr>
          <w:rFonts w:hint="default" w:ascii="Arial Narrow" w:hAnsi="Arial Narrow" w:eastAsia="SimSun" w:cs="Arial Narrow"/>
          <w:b/>
          <w:sz w:val="24"/>
          <w:szCs w:val="24"/>
        </w:rPr>
      </w:pPr>
      <w:r>
        <w:rPr>
          <w:rFonts w:hint="default" w:ascii="Arial Narrow" w:hAnsi="Arial Narrow" w:eastAsia="SimSun"/>
          <w:b/>
          <w:sz w:val="24"/>
          <w:szCs w:val="24"/>
          <w:lang w:val="es-MX"/>
        </w:rPr>
        <w:t xml:space="preserve">Punto de acuerdo que tiene por objeto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dar cuenta con la Iniciativa del Reglamento d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0"/>
          <w:szCs w:val="20"/>
          <w:u w:val="none"/>
        </w:rPr>
        <w:t xml:space="preserve">e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Zonificacion para el Municipio de Ixtlahuacán de los Membrillos, Jalisco. para su análisis y dictaminación.</w:t>
      </w:r>
    </w:p>
    <w:p w14:paraId="1144BAE6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Clausura de los trabajos de la sesión.</w:t>
      </w:r>
    </w:p>
    <w:p w14:paraId="5FAF2504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Acto continuo se procede al desahogo del orden del día, LA PRESIDENTA DE LA COMISION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JOYCE SILVA ANDRADE</w:t>
      </w:r>
      <w:r>
        <w:rPr>
          <w:rFonts w:ascii="Arial Narrow" w:hAnsi="Arial Narrow" w:eastAsia="SimSun"/>
          <w:sz w:val="24"/>
          <w:szCs w:val="24"/>
        </w:rPr>
        <w:t xml:space="preserve"> haciendo uso de la palabra refiere: «Iniciaremos con el primer punto del orden del día, que es el pase de lista correspondiente:» </w:t>
      </w:r>
    </w:p>
    <w:p w14:paraId="61EFFF8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4F2B906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CELIA PEREZ VACA-----------------------------------------------------------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5550750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HERIBERTO GARCIA MURILLO---------------------------------- PRESENTE</w:t>
      </w:r>
    </w:p>
    <w:p w14:paraId="0AA62F5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JOYCE SILVA ANDRADE</w:t>
      </w:r>
      <w:r>
        <w:rPr>
          <w:rFonts w:ascii="Arial Narrow" w:hAnsi="Arial Narrow"/>
          <w:sz w:val="24"/>
          <w:szCs w:val="24"/>
        </w:rPr>
        <w:t xml:space="preserve"> -------------------------- PRESENTE</w:t>
      </w:r>
    </w:p>
    <w:p w14:paraId="2472CD0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Sigue haciendo uso de la voz el PRESIDENTE DE LA COMISION, </w:t>
      </w:r>
      <w:r>
        <w:rPr>
          <w:rFonts w:hint="default" w:ascii="Arial Narrow" w:hAnsi="Arial Narrow"/>
          <w:sz w:val="24"/>
          <w:szCs w:val="24"/>
          <w:lang w:val="es-MX"/>
        </w:rPr>
        <w:t>JOYCE SILVA ANDRADE</w:t>
      </w:r>
      <w:r>
        <w:rPr>
          <w:rFonts w:ascii="Arial Narrow" w:hAnsi="Arial Narrow" w:eastAsia="SimSun"/>
          <w:sz w:val="24"/>
          <w:szCs w:val="24"/>
        </w:rPr>
        <w:t>, «Doy cuenta a los miembros de la comisión que existe quórum legal para llevar a cabo esta sesión».</w:t>
      </w:r>
    </w:p>
    <w:p w14:paraId="090C4D1F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continuando con el desarrollo de la sesión y estando presentes la totalidad de los integrantes de esta comisión se declara legalmente instalada siendo las </w:t>
      </w:r>
      <w:r>
        <w:rPr>
          <w:rFonts w:hint="default" w:ascii="Arial Narrow" w:hAnsi="Arial Narrow"/>
          <w:sz w:val="24"/>
          <w:szCs w:val="24"/>
          <w:lang w:val="es-MX"/>
        </w:rPr>
        <w:t xml:space="preserve">14:47 catorce horas con cuarenta y siete minutos del día </w:t>
      </w:r>
      <w:r>
        <w:rPr>
          <w:rFonts w:ascii="Arial Narrow" w:hAnsi="Arial Narrow"/>
          <w:sz w:val="24"/>
          <w:szCs w:val="24"/>
        </w:rPr>
        <w:t>y considerando válidos los acuerdos que en ella se tomen en los términos normativos aplicables.</w:t>
      </w:r>
    </w:p>
    <w:p w14:paraId="36FD78D9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3511DBB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Continúa </w:t>
      </w:r>
      <w:r>
        <w:rPr>
          <w:rFonts w:hint="default" w:ascii="Arial Narrow" w:hAnsi="Arial Narrow" w:eastAsia="SimSun"/>
          <w:sz w:val="24"/>
          <w:szCs w:val="24"/>
          <w:lang w:val="es-MX"/>
        </w:rPr>
        <w:t>LA PRESIDENTA</w:t>
      </w:r>
      <w:r>
        <w:rPr>
          <w:rFonts w:ascii="Arial Narrow" w:hAnsi="Arial Narrow" w:eastAsia="SimSun"/>
          <w:sz w:val="24"/>
          <w:szCs w:val="24"/>
        </w:rPr>
        <w:t xml:space="preserve"> DE LA COMISION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JOYCE SILVA ANDRADE</w:t>
      </w:r>
      <w:r>
        <w:rPr>
          <w:rFonts w:ascii="Arial Narrow" w:hAnsi="Arial Narrow" w:eastAsia="SimSun"/>
          <w:sz w:val="24"/>
          <w:szCs w:val="24"/>
        </w:rPr>
        <w:t xml:space="preserve">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1BDDB74B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V</w:t>
      </w:r>
      <w:r>
        <w:rPr>
          <w:rFonts w:ascii="Arial Narrow" w:hAnsi="Arial Narrow"/>
          <w:sz w:val="24"/>
          <w:szCs w:val="24"/>
        </w:rPr>
        <w:t>OCAL, CELIA PEREZ VACA--------------------------------------------------------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092624B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HERIBERTO GARCIA MURILLO------------------------------A FAVOR</w:t>
      </w:r>
    </w:p>
    <w:p w14:paraId="3A7FB23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JOYCE SILVA ANDRADE----------------</w:t>
      </w:r>
      <w:r>
        <w:rPr>
          <w:rFonts w:ascii="Arial Narrow" w:hAnsi="Arial Narrow"/>
          <w:sz w:val="24"/>
          <w:szCs w:val="24"/>
        </w:rPr>
        <w:t>---------------------- A FAVOR</w:t>
      </w:r>
    </w:p>
    <w:p w14:paraId="3260A910">
      <w:pPr>
        <w:jc w:val="both"/>
        <w:rPr>
          <w:rStyle w:val="10"/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  <w:bookmarkStart w:id="0" w:name="_GoBack"/>
      <w:bookmarkEnd w:id="0"/>
    </w:p>
    <w:p w14:paraId="326EDD78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4DBF8060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6ACC7F4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0824B0C6">
      <w:pPr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LA PRESIDENTA DE LA COMISION, </w:t>
      </w:r>
      <w:r>
        <w:rPr>
          <w:rFonts w:hint="default" w:ascii="Arial Narrow" w:hAnsi="Arial Narrow"/>
          <w:sz w:val="24"/>
          <w:szCs w:val="24"/>
          <w:lang w:val="es-MX"/>
        </w:rPr>
        <w:t xml:space="preserve">JOYCE SILVA ANDRADE </w:t>
      </w: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dice: </w:t>
      </w:r>
      <w:r>
        <w:rPr>
          <w:rStyle w:val="10"/>
          <w:rFonts w:ascii="Arial Narrow" w:hAnsi="Arial Narrow" w:eastAsia="SimSun" w:cs="Courier New"/>
          <w:bCs/>
          <w:sz w:val="24"/>
          <w:szCs w:val="24"/>
        </w:rPr>
        <w:t>«</w:t>
      </w: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7C36FCCC">
      <w:pPr>
        <w:contextualSpacing/>
        <w:jc w:val="both"/>
        <w:textAlignment w:val="baseline"/>
        <w:rPr>
          <w:rFonts w:ascii="Arial Narrow" w:hAnsi="Arial Narrow" w:eastAsia="SimSun"/>
          <w:bCs/>
          <w:sz w:val="24"/>
          <w:szCs w:val="24"/>
        </w:rPr>
      </w:pPr>
    </w:p>
    <w:p w14:paraId="14871474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V</w:t>
      </w:r>
      <w:r>
        <w:rPr>
          <w:rFonts w:ascii="Arial Narrow" w:hAnsi="Arial Narrow"/>
          <w:sz w:val="24"/>
          <w:szCs w:val="24"/>
        </w:rPr>
        <w:t>OCAL, CELIA PEREZ VACA--------------------------------------------------------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1F5A549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HERIBERTO GARCIA MURILLO--------------------------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</w:t>
      </w:r>
      <w:r>
        <w:rPr>
          <w:rFonts w:ascii="Arial Narrow" w:hAnsi="Arial Narrow"/>
          <w:sz w:val="24"/>
          <w:szCs w:val="24"/>
        </w:rPr>
        <w:t>----A FAVOR</w:t>
      </w:r>
    </w:p>
    <w:p w14:paraId="74F4159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JOYCE SILVA ANDRADE----------------</w:t>
      </w:r>
      <w:r>
        <w:rPr>
          <w:rFonts w:ascii="Arial Narrow" w:hAnsi="Arial Narrow"/>
          <w:sz w:val="24"/>
          <w:szCs w:val="24"/>
        </w:rPr>
        <w:t>---------------------- A FAVOR</w:t>
      </w:r>
    </w:p>
    <w:p w14:paraId="0F8D9CBC">
      <w:pPr>
        <w:jc w:val="both"/>
        <w:rPr>
          <w:rStyle w:val="10"/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20A84B41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283A652F">
      <w:pPr>
        <w:pStyle w:val="14"/>
        <w:numPr>
          <w:ilvl w:val="0"/>
          <w:numId w:val="0"/>
        </w:numPr>
        <w:jc w:val="both"/>
        <w:textAlignment w:val="baseline"/>
        <w:rPr>
          <w:rFonts w:hint="default" w:ascii="Arial Narrow" w:hAnsi="Arial Narrow" w:eastAsia="SimSun" w:cs="Arial Narrow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4.-</w:t>
      </w:r>
      <w:r>
        <w:rPr>
          <w:rStyle w:val="10"/>
          <w:rFonts w:hint="default" w:ascii="Arial Narrow" w:hAnsi="Arial Narrow" w:eastAsia="SimSun"/>
          <w:b/>
          <w:sz w:val="24"/>
          <w:szCs w:val="24"/>
          <w:lang w:val="es-MX"/>
        </w:rPr>
        <w:t xml:space="preserve"> </w:t>
      </w:r>
      <w:r>
        <w:rPr>
          <w:rFonts w:hint="default" w:ascii="Arial Narrow" w:hAnsi="Arial Narrow" w:eastAsia="SimSun"/>
          <w:b/>
          <w:sz w:val="24"/>
          <w:szCs w:val="24"/>
          <w:lang w:val="es-MX"/>
        </w:rPr>
        <w:t xml:space="preserve">Punto de acuerdo que tiene por objeto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0"/>
          <w:szCs w:val="20"/>
          <w:u w:val="none"/>
        </w:rPr>
        <w:t xml:space="preserve">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dar cuenta con la Iniciativa del Reglamento d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0"/>
          <w:szCs w:val="20"/>
          <w:u w:val="none"/>
        </w:rPr>
        <w:t xml:space="preserve">e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Zonificacion para el Municipio de Ixtlahuacán de los Membrillos, Jalisco. para su análisis y dictaminación.</w:t>
      </w:r>
    </w:p>
    <w:p w14:paraId="2281915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106C159B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</w:rPr>
      </w:pPr>
      <w:r>
        <w:rPr>
          <w:rStyle w:val="10"/>
          <w:rFonts w:ascii="Arial Narrow" w:hAnsi="Arial Narrow" w:eastAsia="SimSun"/>
          <w:sz w:val="24"/>
          <w:szCs w:val="24"/>
        </w:rPr>
        <w:t xml:space="preserve">A continuación, LA PRESIDENTA DE LA COMISION, </w:t>
      </w:r>
      <w:r>
        <w:rPr>
          <w:rFonts w:hint="default" w:ascii="Arial Narrow" w:hAnsi="Arial Narrow"/>
          <w:sz w:val="24"/>
          <w:szCs w:val="24"/>
          <w:lang w:val="es-MX"/>
        </w:rPr>
        <w:t>JOYCE SILVA ANDRADE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hace uso de la palabra </w:t>
      </w:r>
      <w:r>
        <w:rPr>
          <w:rStyle w:val="10"/>
          <w:rFonts w:ascii="Arial Narrow" w:hAnsi="Arial Narrow" w:eastAsia="SimSun" w:cs="Courier New"/>
          <w:sz w:val="24"/>
          <w:szCs w:val="24"/>
        </w:rPr>
        <w:t>«Este punto de acuerdo tiene por objeto</w:t>
      </w:r>
      <w:r>
        <w:rPr>
          <w:rStyle w:val="10"/>
          <w:rFonts w:hint="default" w:ascii="Arial Narrow" w:hAnsi="Arial Narrow" w:eastAsia="SimSun" w:cs="Courier New"/>
          <w:sz w:val="24"/>
          <w:szCs w:val="24"/>
          <w:lang w:val="es-MX"/>
        </w:rPr>
        <w:t xml:space="preserve"> </w:t>
      </w: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</w:rPr>
        <w:t>dar cuenta con la Iniciativa del Reglamento d</w:t>
      </w: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0"/>
          <w:szCs w:val="20"/>
          <w:u w:val="none"/>
        </w:rPr>
        <w:t xml:space="preserve">e </w:t>
      </w: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</w:rPr>
        <w:t>Zonificacion para el Municipio de Ixtlahuacán de los Membrillos, Jalisco. para su análisis y dictaminación.</w:t>
      </w:r>
    </w:p>
    <w:p w14:paraId="39FB7547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</w:rPr>
      </w:pPr>
    </w:p>
    <w:p w14:paraId="16E2D162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  <w:lang w:val="es-MX"/>
        </w:rPr>
      </w:pP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  <w:lang w:val="es-MX"/>
        </w:rPr>
        <w:t>Por lo que, a continuacion dare lectura de manera breve a esta iniciativa:</w:t>
      </w:r>
    </w:p>
    <w:p w14:paraId="5957DFFB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  <w:lang w:val="es-MX"/>
        </w:rPr>
      </w:pPr>
    </w:p>
    <w:p w14:paraId="408723C2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  <w:lang w:val="es-MX"/>
        </w:rPr>
      </w:pPr>
    </w:p>
    <w:p w14:paraId="3CA1C78E">
      <w:pPr>
        <w:spacing w:after="0" w:line="240" w:lineRule="auto"/>
        <w:jc w:val="both"/>
        <w:rPr>
          <w:rFonts w:hint="default" w:ascii="Arial Narrow" w:hAnsi="Arial Narrow" w:cs="Arial Narrow"/>
        </w:rPr>
      </w:pPr>
      <w:r>
        <w:rPr>
          <w:rFonts w:hint="default" w:ascii="Arial Narrow" w:hAnsi="Arial Narrow" w:cs="Arial Narrow"/>
        </w:rPr>
        <w:t xml:space="preserve">Se aprueba la iniciativa con carácter de dictamen mediante la cual se expide el </w:t>
      </w:r>
      <w:r>
        <w:rPr>
          <w:rFonts w:hint="default" w:ascii="Arial Narrow" w:hAnsi="Arial Narrow" w:cs="Arial Narrow"/>
          <w:b/>
          <w:bCs/>
        </w:rPr>
        <w:t>Reglamento de Zonificación del Municipio de Ixtlahuacán de los Membrillos, Jalisco</w:t>
      </w:r>
      <w:r>
        <w:rPr>
          <w:rFonts w:hint="default" w:ascii="Arial Narrow" w:hAnsi="Arial Narrow" w:cs="Arial Narrow"/>
        </w:rPr>
        <w:t>.</w:t>
      </w:r>
    </w:p>
    <w:p w14:paraId="5D65D198">
      <w:pPr>
        <w:spacing w:after="0" w:line="240" w:lineRule="auto"/>
        <w:jc w:val="both"/>
        <w:rPr>
          <w:rFonts w:hint="default" w:ascii="Arial Narrow" w:hAnsi="Arial Narrow" w:cs="Arial Narrow"/>
        </w:rPr>
      </w:pPr>
    </w:p>
    <w:p w14:paraId="25716AEE">
      <w:pPr>
        <w:spacing w:after="0" w:line="240" w:lineRule="auto"/>
        <w:jc w:val="both"/>
        <w:rPr>
          <w:rFonts w:hint="default" w:ascii="Arial Narrow" w:hAnsi="Arial Narrow" w:cs="Arial Narrow"/>
        </w:rPr>
      </w:pPr>
      <w:r>
        <w:rPr>
          <w:rFonts w:hint="default" w:ascii="Arial Narrow" w:hAnsi="Arial Narrow" w:cs="Arial Narrow"/>
          <w:b/>
          <w:bCs/>
        </w:rPr>
        <w:t>SEGUNDO.</w:t>
      </w:r>
      <w:r>
        <w:rPr>
          <w:rFonts w:hint="default" w:ascii="Arial Narrow" w:hAnsi="Arial Narrow" w:cs="Arial Narrow"/>
        </w:rPr>
        <w:t xml:space="preserve"> Se abroga el Reglamento de Zonificación previamente vigente en el Municipio de Ixtlahuacán de los Membrillos, Jalisco, y se derogan todas aquellas disposiciones contenidas en otros ordenamientos municipales que se opongan a lo establecido en el presente reglamento</w:t>
      </w:r>
    </w:p>
    <w:p w14:paraId="77D38B9E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4"/>
          <w:szCs w:val="24"/>
          <w:u w:val="none"/>
          <w:lang w:val="es-MX"/>
        </w:rPr>
      </w:pPr>
    </w:p>
    <w:p w14:paraId="1F6F323C">
      <w:pPr>
        <w:jc w:val="both"/>
        <w:rPr>
          <w:rFonts w:ascii="Arial" w:hAnsi="Arial" w:eastAsia="Arial Unicode MS" w:cs="Arial"/>
          <w:sz w:val="28"/>
          <w:szCs w:val="28"/>
          <w:u w:val="single"/>
        </w:rPr>
      </w:pPr>
    </w:p>
    <w:p w14:paraId="32FEAAED">
      <w:pPr>
        <w:jc w:val="both"/>
        <w:rPr>
          <w:rFonts w:hint="default" w:ascii="Arial Narrow" w:hAnsi="Arial Narrow" w:eastAsia="Arial Unicode MS" w:cs="Arial Narrow"/>
          <w:sz w:val="22"/>
          <w:szCs w:val="22"/>
          <w:u w:val="none"/>
          <w:lang w:val="es-MX"/>
        </w:rPr>
      </w:pPr>
      <w:r>
        <w:rPr>
          <w:rFonts w:hint="default" w:ascii="Arial Narrow" w:hAnsi="Arial Narrow" w:eastAsia="Arial Unicode MS" w:cs="Arial Narrow"/>
          <w:sz w:val="22"/>
          <w:szCs w:val="22"/>
          <w:u w:val="none"/>
          <w:lang w:val="es-MX"/>
        </w:rPr>
        <w:t xml:space="preserve">Compañeros, ¿Tienen algo que agregar al respecto? ¿algun cometario o pregunta? Muy bien, si estan de acuerdo por favor levanten la mano en señal de aprobación, </w:t>
      </w:r>
    </w:p>
    <w:p w14:paraId="48CDA085">
      <w:pPr>
        <w:jc w:val="both"/>
        <w:rPr>
          <w:rFonts w:hint="default" w:ascii="Arial Narrow" w:hAnsi="Arial Narrow" w:eastAsia="Arial Unicode MS" w:cs="Arial Narrow"/>
          <w:sz w:val="22"/>
          <w:szCs w:val="22"/>
          <w:u w:val="none"/>
          <w:lang w:val="es-MX"/>
        </w:rPr>
      </w:pPr>
    </w:p>
    <w:p w14:paraId="6E5AD9C1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V</w:t>
      </w:r>
      <w:r>
        <w:rPr>
          <w:rFonts w:ascii="Arial Narrow" w:hAnsi="Arial Narrow"/>
          <w:sz w:val="24"/>
          <w:szCs w:val="24"/>
        </w:rPr>
        <w:t>OCAL, CELIA PEREZ VACA--------------------------------------------------------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4CDEBF4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HERIBERTO GARCIA MURILLO--------------------------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</w:t>
      </w:r>
      <w:r>
        <w:rPr>
          <w:rFonts w:ascii="Arial Narrow" w:hAnsi="Arial Narrow"/>
          <w:sz w:val="24"/>
          <w:szCs w:val="24"/>
        </w:rPr>
        <w:t>----A FAVOR</w:t>
      </w:r>
    </w:p>
    <w:p w14:paraId="3617BC6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JOYCE SILVA ANDRADE----------------</w:t>
      </w:r>
      <w:r>
        <w:rPr>
          <w:rFonts w:ascii="Arial Narrow" w:hAnsi="Arial Narrow"/>
          <w:sz w:val="24"/>
          <w:szCs w:val="24"/>
        </w:rPr>
        <w:t>---------------------- A FAVOR</w:t>
      </w:r>
    </w:p>
    <w:p w14:paraId="3682F4E2">
      <w:pPr>
        <w:jc w:val="both"/>
        <w:rPr>
          <w:rStyle w:val="10"/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y se emite el siguiente acuerdo</w:t>
      </w:r>
      <w:r>
        <w:rPr>
          <w:rFonts w:ascii="Arial Narrow" w:hAnsi="Arial Narrow" w:eastAsia="SimSun"/>
          <w:sz w:val="24"/>
          <w:szCs w:val="24"/>
        </w:rPr>
        <w:t>».</w:t>
      </w:r>
    </w:p>
    <w:p w14:paraId="1FE1F8CD">
      <w:pPr>
        <w:jc w:val="both"/>
        <w:rPr>
          <w:rFonts w:hint="default" w:ascii="Arial Narrow" w:hAnsi="Arial Narrow" w:eastAsia="Arial Unicode MS" w:cs="Arial Narrow"/>
          <w:sz w:val="22"/>
          <w:szCs w:val="22"/>
          <w:u w:val="none"/>
          <w:lang w:val="es-MX"/>
        </w:rPr>
      </w:pPr>
    </w:p>
    <w:p w14:paraId="616BBA44">
      <w:pPr>
        <w:ind w:left="567" w:right="567"/>
        <w:jc w:val="both"/>
        <w:rPr>
          <w:rFonts w:hint="default" w:ascii="Arial Narrow" w:hAnsi="Arial Narrow" w:eastAsia="Times New Roman" w:cs="Arial Narrow"/>
          <w:b w:val="0"/>
          <w:bCs/>
          <w:color w:val="000000"/>
          <w:sz w:val="22"/>
          <w:szCs w:val="22"/>
          <w:highlight w:val="none"/>
          <w:lang w:eastAsia="es-MX"/>
        </w:rPr>
      </w:pPr>
      <w:r>
        <w:rPr>
          <w:rFonts w:hint="default" w:ascii="Arial Narrow" w:hAnsi="Arial Narrow" w:cs="Arial Narrow"/>
          <w:b/>
          <w:sz w:val="22"/>
          <w:szCs w:val="22"/>
          <w:lang w:val="es-MX"/>
        </w:rPr>
        <w:t>UNICO</w:t>
      </w:r>
      <w:r>
        <w:rPr>
          <w:rFonts w:hint="default" w:ascii="Arial Narrow" w:hAnsi="Arial Narrow" w:cs="Arial Narrow"/>
          <w:b/>
          <w:sz w:val="22"/>
          <w:szCs w:val="22"/>
        </w:rPr>
        <w:t>.-</w:t>
      </w:r>
      <w:r>
        <w:rPr>
          <w:rFonts w:hint="default" w:ascii="Arial Narrow" w:hAnsi="Arial Narrow" w:cs="Arial Narrow"/>
          <w:sz w:val="22"/>
          <w:szCs w:val="22"/>
        </w:rPr>
        <w:t>.</w:t>
      </w:r>
      <w:r>
        <w:rPr>
          <w:rFonts w:hint="default" w:ascii="Arial Narrow" w:hAnsi="Arial Narrow" w:eastAsia="Arimo" w:cs="Arial Narrow"/>
          <w:sz w:val="22"/>
          <w:szCs w:val="22"/>
        </w:rPr>
        <w:t xml:space="preserve">SE APRUEBA CONFORME AL ART. 61, FRACCION III, DEL REGLAMENTO DE LA LEY DEL GOBIERNO Y LA ADMINISTRACION PUBLICA DEL MUNICIPIO DE IXTLAHUACAN DE LOS MEMBRILLOS, JALISCO, LA PRESENTE INICIATIVA DE ACUERDO PARA TURNAR AL PLENO Y </w:t>
      </w:r>
      <w:r>
        <w:rPr>
          <w:rFonts w:hint="default" w:ascii="Arial Narrow" w:hAnsi="Arial Narrow" w:eastAsia="Times New Roman" w:cs="Arial Narrow"/>
          <w:b w:val="0"/>
          <w:bCs/>
          <w:color w:val="000000"/>
          <w:sz w:val="22"/>
          <w:szCs w:val="22"/>
          <w:highlight w:val="none"/>
          <w:lang w:eastAsia="es-MX"/>
        </w:rPr>
        <w:t xml:space="preserve">SOLICITAR SU APROBACION DEFINITIVA PARA </w:t>
      </w: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</w:rPr>
        <w:t>LA INICIATIVA DEL REGLAMENTO DE ZONIFICACION PARA EL MUNICIPIO DE IXTLAHUACÁN DE LOS MEMBRILLOS, JALISCO. PARA SU ANÁLISIS Y DICTAMINACIÓN.</w:t>
      </w:r>
    </w:p>
    <w:p w14:paraId="271E1F39">
      <w:pPr>
        <w:ind w:left="567" w:right="567"/>
        <w:jc w:val="both"/>
        <w:rPr>
          <w:rStyle w:val="10"/>
          <w:rFonts w:ascii="Arial Narrow" w:hAnsi="Arial Narrow" w:eastAsia="SimSun" w:cs="Courier New"/>
          <w:b w:val="0"/>
          <w:bCs w:val="0"/>
          <w:sz w:val="24"/>
          <w:szCs w:val="24"/>
        </w:rPr>
      </w:pPr>
      <w:r>
        <w:rPr>
          <w:rFonts w:hint="default" w:ascii="Arial Narrow" w:hAnsi="Arial Narrow" w:eastAsia="Times New Roman" w:cs="Arial Narrow"/>
          <w:bCs/>
          <w:color w:val="000000"/>
          <w:sz w:val="22"/>
          <w:szCs w:val="22"/>
          <w:lang w:eastAsia="es-MX"/>
        </w:rPr>
        <w:t>Y SE SOLICITE ADEMAS</w:t>
      </w:r>
      <w:r>
        <w:rPr>
          <w:rFonts w:hint="default" w:ascii="Arial Narrow" w:hAnsi="Arial Narrow" w:eastAsia="Times New Roman" w:cs="Arial Narrow"/>
          <w:bCs/>
          <w:color w:val="000000"/>
          <w:sz w:val="22"/>
          <w:szCs w:val="22"/>
          <w:lang w:val="en-US" w:eastAsia="es-MX"/>
        </w:rPr>
        <w:t>,</w:t>
      </w:r>
      <w:r>
        <w:rPr>
          <w:rFonts w:hint="default" w:ascii="Arial Narrow" w:hAnsi="Arial Narrow" w:eastAsia="Times New Roman" w:cs="Arial Narrow"/>
          <w:bCs/>
          <w:color w:val="000000"/>
          <w:sz w:val="22"/>
          <w:szCs w:val="22"/>
          <w:lang w:eastAsia="es-MX"/>
        </w:rPr>
        <w:t xml:space="preserve"> LA AUTORIZACION CORRESPONDIENTE POR LOS GASTOS DE PUBLICACION.</w:t>
      </w:r>
    </w:p>
    <w:p w14:paraId="5BAC82CA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2C54798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/>
          <w:b/>
          <w:sz w:val="24"/>
          <w:szCs w:val="24"/>
        </w:rPr>
        <w:t>Clausura de los trabajos de la sesión.</w:t>
      </w:r>
    </w:p>
    <w:p w14:paraId="3FC83512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7EA8D05F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Sigue haciendo uso de la palabra LA PRESIDENTA DE LA COMISION,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 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Fonts w:hint="default" w:ascii="Arial Narrow" w:hAnsi="Arial Narrow"/>
          <w:sz w:val="24"/>
          <w:szCs w:val="24"/>
          <w:lang w:val="es-MX"/>
        </w:rPr>
        <w:t>JOYCE SILVA ANDRADE</w:t>
      </w:r>
      <w:r>
        <w:rPr>
          <w:rStyle w:val="10"/>
          <w:rFonts w:ascii="Arial Narrow" w:hAnsi="Arial Narrow" w:eastAsia="SimSun"/>
          <w:sz w:val="24"/>
          <w:szCs w:val="24"/>
        </w:rPr>
        <w:t>, «Ciudada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nos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vocales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de la comisión le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  <w:r>
        <w:rPr>
          <w:rFonts w:ascii="Arial Narrow" w:hAnsi="Arial Narrow" w:eastAsia="Arial Unicode MS" w:cs="Arial Unicode MS"/>
          <w:sz w:val="24"/>
          <w:szCs w:val="24"/>
        </w:rPr>
        <w:t>L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os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invito a que se ponga de pie y siendo las 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14:50 catorce horas con cincuenta minutos del día 30 de Septiembre del año 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2025 dos mil veinticinco declaro formalmente la clausura de esta sesión de la </w:t>
      </w:r>
      <w:r>
        <w:rPr>
          <w:rFonts w:ascii="Arial Narrow" w:hAnsi="Arial Narrow" w:eastAsia="SimSun"/>
          <w:sz w:val="24"/>
          <w:szCs w:val="24"/>
        </w:rPr>
        <w:t xml:space="preserve">COMISION EDILICIA DE DESARROLLO URBANO Y ASUNTOS METROPOLITANOS </w:t>
      </w:r>
      <w:r>
        <w:rPr>
          <w:rFonts w:ascii="Arial Narrow" w:hAnsi="Arial Narrow" w:eastAsia="Arial Unicode MS" w:cs="Arial Unicode MS"/>
          <w:sz w:val="24"/>
          <w:szCs w:val="24"/>
        </w:rPr>
        <w:t>del municipio de Ixtlahuacán de los Membrillos, Jalisco, 2024-2027».</w:t>
      </w:r>
    </w:p>
    <w:p w14:paraId="25F6687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4E443620">
      <w:pPr>
        <w:jc w:val="both"/>
        <w:rPr>
          <w:rFonts w:ascii="Arial Narrow" w:hAnsi="Arial Narrow"/>
          <w:sz w:val="24"/>
          <w:szCs w:val="24"/>
        </w:rPr>
      </w:pP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012"/>
        <w:gridCol w:w="2625"/>
        <w:gridCol w:w="3624"/>
      </w:tblGrid>
      <w:tr w14:paraId="65E4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012" w:type="dxa"/>
          </w:tcPr>
          <w:p w14:paraId="79129BA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9E98019">
            <w:pPr>
              <w:spacing w:after="0" w:line="240" w:lineRule="auto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JOYCE SILVA ANDRADE</w:t>
            </w:r>
          </w:p>
        </w:tc>
        <w:tc>
          <w:tcPr>
            <w:tcW w:w="3624" w:type="dxa"/>
          </w:tcPr>
          <w:p w14:paraId="6DE42EC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513B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012" w:type="dxa"/>
          </w:tcPr>
          <w:p w14:paraId="00B7226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CAF532A">
            <w:pPr>
              <w:spacing w:after="0" w:line="240" w:lineRule="auto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 xml:space="preserve">presidenta de la comision  </w:t>
            </w:r>
          </w:p>
        </w:tc>
        <w:tc>
          <w:tcPr>
            <w:tcW w:w="3624" w:type="dxa"/>
          </w:tcPr>
          <w:p w14:paraId="3D1616E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4704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8" w:type="dxa"/>
            <w:gridSpan w:val="2"/>
          </w:tcPr>
          <w:p w14:paraId="00D0104E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CELIA PEREZ VACA</w:t>
            </w:r>
          </w:p>
        </w:tc>
        <w:tc>
          <w:tcPr>
            <w:tcW w:w="2625" w:type="dxa"/>
          </w:tcPr>
          <w:p w14:paraId="490E2F9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40458B7A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JOSE HERIBERTO GARCIA MURILLO</w:t>
            </w:r>
          </w:p>
        </w:tc>
      </w:tr>
      <w:tr w14:paraId="0CF5C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012" w:type="dxa"/>
          </w:tcPr>
          <w:p w14:paraId="1964FF86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vocal</w:t>
            </w:r>
          </w:p>
        </w:tc>
        <w:tc>
          <w:tcPr>
            <w:tcW w:w="2625" w:type="dxa"/>
          </w:tcPr>
          <w:p w14:paraId="52AB781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172BF8D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>
      <w:pPr>
        <w:jc w:val="both"/>
        <w:rPr>
          <w:rFonts w:ascii="Arial Narrow" w:hAnsi="Arial Narrow"/>
          <w:sz w:val="24"/>
          <w:szCs w:val="24"/>
        </w:rPr>
      </w:pPr>
    </w:p>
    <w:p w14:paraId="3C5491C1">
      <w:pPr>
        <w:jc w:val="both"/>
        <w:rPr>
          <w:rFonts w:ascii="Arial Narrow" w:hAnsi="Arial Narrow"/>
          <w:sz w:val="20"/>
          <w:szCs w:val="20"/>
        </w:rPr>
      </w:pPr>
    </w:p>
    <w:p w14:paraId="4A156D31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la Comisión edilicia de DESARROLLO URBANO Y ASUNTOS METROPOLITANOS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 xml:space="preserve">30 de Septiembre del año </w:t>
      </w:r>
      <w:r>
        <w:rPr>
          <w:rFonts w:ascii="Arial Narrow" w:hAnsi="Arial Narrow"/>
          <w:spacing w:val="-4"/>
          <w:sz w:val="20"/>
          <w:szCs w:val="20"/>
        </w:rPr>
        <w:t xml:space="preserve"> 2025.</w:t>
      </w:r>
      <w:r>
        <w:rPr>
          <w:rFonts w:ascii="Arial Narrow" w:hAnsi="Arial Narrow"/>
          <w:sz w:val="20"/>
          <w:szCs w:val="20"/>
        </w:rPr>
        <w:t xml:space="preserve"> 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709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41E93B01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5</w:t>
        </w:r>
        <w:r>
          <w:fldChar w:fldCharType="end"/>
        </w:r>
      </w:p>
    </w:sdtContent>
  </w:sdt>
  <w:p w14:paraId="2B8965C3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642B4">
    <w:pPr>
      <w:pStyle w:val="6"/>
      <w:jc w:val="right"/>
    </w:pPr>
  </w:p>
  <w:p w14:paraId="1829B1F5">
    <w:pPr>
      <w:pStyle w:val="6"/>
      <w:jc w:val="right"/>
    </w:pPr>
  </w:p>
  <w:p w14:paraId="129CD12F">
    <w:pPr>
      <w:pStyle w:val="6"/>
    </w:pPr>
  </w:p>
  <w:p w14:paraId="2511AF00">
    <w:pPr>
      <w:pStyle w:val="6"/>
    </w:pPr>
  </w:p>
  <w:p w14:paraId="32734BF2">
    <w:pPr>
      <w:pStyle w:val="6"/>
    </w:pPr>
  </w:p>
  <w:p w14:paraId="0C355E8E">
    <w:pPr>
      <w:pStyle w:val="6"/>
    </w:pPr>
  </w:p>
  <w:p w14:paraId="767926AE">
    <w:pPr>
      <w:pStyle w:val="6"/>
    </w:pPr>
  </w:p>
  <w:p w14:paraId="20CDCACA">
    <w:pPr>
      <w:pStyle w:val="6"/>
    </w:pPr>
  </w:p>
  <w:p w14:paraId="11E95850">
    <w:pPr>
      <w:pStyle w:val="6"/>
      <w:jc w:val="right"/>
    </w:pPr>
  </w:p>
  <w:p w14:paraId="3FEDBFFE">
    <w:pPr>
      <w:pStyle w:val="6"/>
      <w:jc w:val="right"/>
    </w:pPr>
    <w:r>
      <w:t>DUAM/0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9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1C7433"/>
    <w:rsid w:val="001C7EFB"/>
    <w:rsid w:val="00234C5D"/>
    <w:rsid w:val="002459DA"/>
    <w:rsid w:val="002D56CE"/>
    <w:rsid w:val="003157A8"/>
    <w:rsid w:val="00345830"/>
    <w:rsid w:val="0036155C"/>
    <w:rsid w:val="003B0CAB"/>
    <w:rsid w:val="003E5185"/>
    <w:rsid w:val="003F67A1"/>
    <w:rsid w:val="00404A56"/>
    <w:rsid w:val="004272E1"/>
    <w:rsid w:val="0043339A"/>
    <w:rsid w:val="004412FD"/>
    <w:rsid w:val="004547CC"/>
    <w:rsid w:val="00474DD1"/>
    <w:rsid w:val="004776D6"/>
    <w:rsid w:val="00483109"/>
    <w:rsid w:val="00497CFD"/>
    <w:rsid w:val="004B27B7"/>
    <w:rsid w:val="00505367"/>
    <w:rsid w:val="00523108"/>
    <w:rsid w:val="00525D95"/>
    <w:rsid w:val="005656A6"/>
    <w:rsid w:val="00571D40"/>
    <w:rsid w:val="005B5131"/>
    <w:rsid w:val="00665155"/>
    <w:rsid w:val="00671419"/>
    <w:rsid w:val="006C2C40"/>
    <w:rsid w:val="006F1706"/>
    <w:rsid w:val="00712326"/>
    <w:rsid w:val="00734CF6"/>
    <w:rsid w:val="00753766"/>
    <w:rsid w:val="007627B7"/>
    <w:rsid w:val="00785044"/>
    <w:rsid w:val="007903ED"/>
    <w:rsid w:val="0081007C"/>
    <w:rsid w:val="00814515"/>
    <w:rsid w:val="00816CF6"/>
    <w:rsid w:val="00892EA4"/>
    <w:rsid w:val="008A2A09"/>
    <w:rsid w:val="008D0E47"/>
    <w:rsid w:val="008D4D6D"/>
    <w:rsid w:val="00976D67"/>
    <w:rsid w:val="00993DDB"/>
    <w:rsid w:val="009B1EA5"/>
    <w:rsid w:val="009E3C81"/>
    <w:rsid w:val="009E73B1"/>
    <w:rsid w:val="00A07914"/>
    <w:rsid w:val="00A240CC"/>
    <w:rsid w:val="00A27CDF"/>
    <w:rsid w:val="00A4576D"/>
    <w:rsid w:val="00A77D2A"/>
    <w:rsid w:val="00AA48BA"/>
    <w:rsid w:val="00AF0E6D"/>
    <w:rsid w:val="00B30783"/>
    <w:rsid w:val="00B47309"/>
    <w:rsid w:val="00BF292D"/>
    <w:rsid w:val="00CA436F"/>
    <w:rsid w:val="00CB2F21"/>
    <w:rsid w:val="00CC061D"/>
    <w:rsid w:val="00CD5CF2"/>
    <w:rsid w:val="00CF0E28"/>
    <w:rsid w:val="00CF6707"/>
    <w:rsid w:val="00CF7F4D"/>
    <w:rsid w:val="00D1034D"/>
    <w:rsid w:val="00D1203D"/>
    <w:rsid w:val="00D5304A"/>
    <w:rsid w:val="00E137FD"/>
    <w:rsid w:val="00E8334D"/>
    <w:rsid w:val="00E837DF"/>
    <w:rsid w:val="00FD0ADC"/>
    <w:rsid w:val="30D7677F"/>
    <w:rsid w:val="4FEC6186"/>
    <w:rsid w:val="6DEF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qFormat/>
    <w:uiPriority w:val="0"/>
  </w:style>
  <w:style w:type="character" w:customStyle="1" w:styleId="11">
    <w:name w:val="Texto de globo C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qFormat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1613</Words>
  <Characters>8877</Characters>
  <Lines>73</Lines>
  <Paragraphs>20</Paragraphs>
  <TotalTime>17</TotalTime>
  <ScaleCrop>false</ScaleCrop>
  <LinksUpToDate>false</LinksUpToDate>
  <CharactersWithSpaces>10470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2025-10-22T20:17:15Z</cp:lastPrinted>
  <dcterms:modified xsi:type="dcterms:W3CDTF">2025-10-22T20:29:17Z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CA303D1718564730AF0422219FF31685_12</vt:lpwstr>
  </property>
</Properties>
</file>