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76574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22298999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2992" w:type="dxa"/>
          </w:tcPr>
          <w:p w14:paraId="2E90714C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 SESION DE LA COMISION EDILICIA DE DESARROLLO URBANO Y ASUNTOS METROPOLITANOS.</w:t>
            </w:r>
          </w:p>
        </w:tc>
      </w:tr>
    </w:tbl>
    <w:p w14:paraId="0E00CD41">
      <w:pPr>
        <w:jc w:val="both"/>
        <w:rPr>
          <w:rFonts w:ascii="Arial Narrow" w:hAnsi="Arial Narrow"/>
          <w:b/>
          <w:smallCaps/>
          <w:spacing w:val="-4"/>
        </w:rPr>
      </w:pPr>
    </w:p>
    <w:p w14:paraId="4FCEF062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0E8BB2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Celia Pérez Vaca</w:t>
      </w:r>
    </w:p>
    <w:p w14:paraId="0B6112C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DE la comisión, José Heriberto García Murillo</w:t>
      </w:r>
    </w:p>
    <w:p w14:paraId="26191715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B975779">
      <w:pPr>
        <w:jc w:val="both"/>
        <w:rPr>
          <w:rFonts w:ascii="Arial Narrow" w:hAnsi="Arial Narrow"/>
          <w:b/>
          <w:smallCaps/>
          <w:spacing w:val="-4"/>
        </w:rPr>
      </w:pPr>
    </w:p>
    <w:p w14:paraId="68038470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La suscrita PRESIDENTA DE LA COMISIÒN EDILICIA DE DESARROLLO URBANO Y ASUNTOS METROPOLITANOS por este medio me permito hacerles llegar un cordial saludo y a la vez, hago propia la ocasión para convocarlos a la SESION DE LA COMISION a celebrarse el próximo dia </w:t>
      </w:r>
      <w:r>
        <w:rPr>
          <w:rFonts w:hint="default" w:ascii="Arial Narrow" w:hAnsi="Arial Narrow"/>
          <w:spacing w:val="-4"/>
          <w:lang w:val="es-MX"/>
        </w:rPr>
        <w:t>30 de Septiembre</w:t>
      </w:r>
      <w:r>
        <w:rPr>
          <w:rFonts w:ascii="Arial Narrow" w:hAnsi="Arial Narrow"/>
          <w:spacing w:val="-4"/>
        </w:rPr>
        <w:t xml:space="preserve"> del año en curso a las 1</w:t>
      </w:r>
      <w:r>
        <w:rPr>
          <w:rFonts w:hint="default" w:ascii="Arial Narrow" w:hAnsi="Arial Narrow"/>
          <w:spacing w:val="-4"/>
          <w:lang w:val="es-MX"/>
        </w:rPr>
        <w:t>4:45</w:t>
      </w:r>
      <w:r>
        <w:rPr>
          <w:rFonts w:ascii="Arial Narrow" w:hAnsi="Arial Narrow"/>
          <w:spacing w:val="-4"/>
        </w:rPr>
        <w:t xml:space="preserve"> </w:t>
      </w:r>
      <w:r>
        <w:rPr>
          <w:rFonts w:hint="default" w:ascii="Arial Narrow" w:hAnsi="Arial Narrow"/>
          <w:spacing w:val="-4"/>
          <w:lang w:val="es-MX"/>
        </w:rPr>
        <w:t>catorce</w:t>
      </w:r>
      <w:r>
        <w:rPr>
          <w:rFonts w:ascii="Arial Narrow" w:hAnsi="Arial Narrow"/>
          <w:spacing w:val="-4"/>
        </w:rPr>
        <w:t xml:space="preserve"> horas con </w:t>
      </w:r>
      <w:r>
        <w:rPr>
          <w:rFonts w:hint="default" w:ascii="Arial Narrow" w:hAnsi="Arial Narrow"/>
          <w:spacing w:val="-4"/>
          <w:lang w:val="es-MX"/>
        </w:rPr>
        <w:t>cuarenta y cinco</w:t>
      </w:r>
      <w:r>
        <w:rPr>
          <w:rFonts w:ascii="Arial Narrow" w:hAnsi="Arial Narrow"/>
          <w:spacing w:val="-4"/>
        </w:rPr>
        <w:t xml:space="preserve"> minutos,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9FCA177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92B800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24DA58B8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  <w:bookmarkStart w:id="0" w:name="_GoBack"/>
      <w:bookmarkEnd w:id="0"/>
    </w:p>
    <w:p w14:paraId="74301B5C">
      <w:pPr>
        <w:numPr>
          <w:ilvl w:val="0"/>
          <w:numId w:val="1"/>
        </w:numPr>
        <w:contextualSpacing/>
        <w:jc w:val="both"/>
        <w:textAlignment w:val="baseline"/>
        <w:rPr>
          <w:rFonts w:hint="default" w:ascii="Arial Narrow" w:hAnsi="Arial Narrow" w:eastAsia="SimSun" w:cs="Arial Narrow"/>
          <w:b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6455C1BD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val="es-MX" w:eastAsia="es-MX"/>
        </w:rPr>
      </w:pPr>
      <w:r>
        <w:rPr>
          <w:rFonts w:hint="default" w:ascii="Arial Narrow" w:hAnsi="Arial Narrow" w:eastAsia="SimSun"/>
          <w:b/>
          <w:sz w:val="24"/>
          <w:szCs w:val="24"/>
          <w:lang w:val="es-MX"/>
        </w:rPr>
        <w:t xml:space="preserve">Punto de acuerdo que tiene por objeto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0"/>
          <w:szCs w:val="20"/>
          <w:u w:val="none"/>
        </w:rPr>
        <w:t xml:space="preserve">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dar cuenta con la Iniciativa del Reglamento d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0"/>
          <w:szCs w:val="20"/>
          <w:u w:val="none"/>
        </w:rPr>
        <w:t xml:space="preserve">e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Zonificacion para el Municipio de Ixtlahuacán de los Membrillos, Jalisco. para su análisis y dictaminación.</w:t>
      </w:r>
    </w:p>
    <w:p w14:paraId="135D41C3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val="es-MX" w:eastAsia="es-MX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14:paraId="6D4C328A">
      <w:pPr>
        <w:jc w:val="center"/>
        <w:rPr>
          <w:rFonts w:ascii="Arial Narrow" w:hAnsi="Arial Narrow"/>
          <w:lang w:eastAsia="es-MX"/>
        </w:rPr>
      </w:pPr>
    </w:p>
    <w:p w14:paraId="39C401F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</w:t>
      </w:r>
      <w:r>
        <w:rPr>
          <w:rFonts w:hint="default" w:ascii="Arial Narrow" w:hAnsi="Arial Narrow"/>
          <w:smallCaps/>
          <w:lang w:val="es-MX"/>
        </w:rPr>
        <w:t xml:space="preserve"> 26 de septiembre</w:t>
      </w:r>
      <w:r>
        <w:rPr>
          <w:rFonts w:ascii="Arial Narrow" w:hAnsi="Arial Narrow"/>
          <w:smallCaps/>
        </w:rPr>
        <w:t xml:space="preserve"> del 2025.</w:t>
      </w:r>
    </w:p>
    <w:p w14:paraId="2F8CCE41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47D165CF">
      <w:pPr>
        <w:jc w:val="center"/>
        <w:outlineLvl w:val="0"/>
        <w:rPr>
          <w:rFonts w:ascii="Arial Narrow" w:hAnsi="Arial Narrow"/>
          <w:b/>
          <w:smallCaps/>
        </w:rPr>
      </w:pPr>
    </w:p>
    <w:p w14:paraId="473B9A01">
      <w:pPr>
        <w:outlineLvl w:val="0"/>
        <w:rPr>
          <w:rFonts w:ascii="Arial Narrow" w:hAnsi="Arial Narrow"/>
          <w:smallCaps/>
          <w:spacing w:val="50"/>
        </w:rPr>
      </w:pPr>
    </w:p>
    <w:p w14:paraId="548FF01A">
      <w:pPr>
        <w:jc w:val="center"/>
        <w:outlineLvl w:val="0"/>
        <w:rPr>
          <w:rFonts w:hint="default" w:ascii="Arial Narrow" w:hAnsi="Arial Narrow"/>
          <w:b/>
          <w:smallCaps/>
          <w:lang w:val="es-MX"/>
        </w:rPr>
      </w:pPr>
      <w:r>
        <w:rPr>
          <w:rFonts w:ascii="Arial Narrow" w:hAnsi="Arial Narrow"/>
          <w:b/>
          <w:smallCaps/>
        </w:rPr>
        <w:t xml:space="preserve"> </w:t>
      </w:r>
      <w:r>
        <w:rPr>
          <w:rFonts w:hint="default" w:ascii="Arial Narrow" w:hAnsi="Arial Narrow"/>
          <w:b/>
          <w:smallCaps/>
          <w:lang w:val="es-MX"/>
        </w:rPr>
        <w:t>Joyce Silva Andrade</w:t>
      </w:r>
    </w:p>
    <w:p w14:paraId="30FB0A2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síndica municipal</w:t>
      </w:r>
      <w:r>
        <w:rPr>
          <w:rFonts w:hint="default" w:ascii="Arial Narrow" w:hAnsi="Arial Narrow"/>
          <w:smallCaps/>
          <w:lang w:val="es-MX"/>
        </w:rPr>
        <w:t xml:space="preserve"> en funciones </w:t>
      </w:r>
      <w:r>
        <w:rPr>
          <w:rFonts w:ascii="Arial Narrow" w:hAnsi="Arial Narrow"/>
          <w:smallCaps/>
        </w:rPr>
        <w:t xml:space="preserve"> y presidenta de la comisión edilicia </w:t>
      </w:r>
    </w:p>
    <w:p w14:paraId="29C286C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desarrollo urbano y asuntos metropolitanos</w:t>
      </w:r>
    </w:p>
    <w:p w14:paraId="26B8D0F1">
      <w:pPr>
        <w:rPr>
          <w:rFonts w:ascii="Arial Narrow" w:hAnsi="Arial Narrow"/>
        </w:rPr>
      </w:pPr>
    </w:p>
    <w:p w14:paraId="44A60DC4">
      <w:pPr>
        <w:rPr>
          <w:rFonts w:ascii="Arial Narrow" w:hAnsi="Arial Narrow"/>
          <w:sz w:val="16"/>
          <w:szCs w:val="16"/>
        </w:rPr>
      </w:pPr>
    </w:p>
    <w:p w14:paraId="316AEB00">
      <w:pPr>
        <w:rPr>
          <w:rFonts w:ascii="Arial Narrow" w:hAnsi="Arial Narrow"/>
          <w:sz w:val="16"/>
          <w:szCs w:val="16"/>
        </w:rPr>
      </w:pPr>
    </w:p>
    <w:p w14:paraId="5B7AB9BF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6DC62DD2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66D8D4C9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AF5C4">
    <w:pPr>
      <w:pStyle w:val="5"/>
    </w:pPr>
  </w:p>
  <w:p w14:paraId="63E323AD">
    <w:pPr>
      <w:pStyle w:val="5"/>
    </w:pPr>
  </w:p>
  <w:p w14:paraId="1BDC8046">
    <w:pPr>
      <w:pStyle w:val="5"/>
    </w:pPr>
  </w:p>
  <w:p w14:paraId="7531C61B">
    <w:pPr>
      <w:pStyle w:val="5"/>
    </w:pPr>
  </w:p>
  <w:p w14:paraId="118A015B">
    <w:pPr>
      <w:pStyle w:val="5"/>
    </w:pPr>
  </w:p>
  <w:p w14:paraId="7662CA29">
    <w:pPr>
      <w:pStyle w:val="5"/>
    </w:pPr>
  </w:p>
  <w:p w14:paraId="46F27963">
    <w:pPr>
      <w:pStyle w:val="5"/>
      <w:jc w:val="right"/>
    </w:pPr>
  </w:p>
  <w:p w14:paraId="5F27936B">
    <w:pPr>
      <w:pStyle w:val="5"/>
      <w:jc w:val="right"/>
    </w:pPr>
  </w:p>
  <w:p w14:paraId="0C4F6284">
    <w:pPr>
      <w:pStyle w:val="5"/>
      <w:jc w:val="right"/>
    </w:pPr>
    <w:r>
      <w:t>DUAM/0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281B20"/>
    <w:rsid w:val="003115AF"/>
    <w:rsid w:val="00320116"/>
    <w:rsid w:val="0032734B"/>
    <w:rsid w:val="003C62BE"/>
    <w:rsid w:val="004272E1"/>
    <w:rsid w:val="004B6A4C"/>
    <w:rsid w:val="00551215"/>
    <w:rsid w:val="005B7168"/>
    <w:rsid w:val="005E0257"/>
    <w:rsid w:val="006C7109"/>
    <w:rsid w:val="006F1706"/>
    <w:rsid w:val="00736674"/>
    <w:rsid w:val="00741457"/>
    <w:rsid w:val="00747140"/>
    <w:rsid w:val="0090144F"/>
    <w:rsid w:val="0098051E"/>
    <w:rsid w:val="009E27CE"/>
    <w:rsid w:val="00A61188"/>
    <w:rsid w:val="00A7207C"/>
    <w:rsid w:val="00B17522"/>
    <w:rsid w:val="00B50B9E"/>
    <w:rsid w:val="00B63597"/>
    <w:rsid w:val="00CB4444"/>
    <w:rsid w:val="00E01338"/>
    <w:rsid w:val="00EE1134"/>
    <w:rsid w:val="00F15B9E"/>
    <w:rsid w:val="00F73861"/>
    <w:rsid w:val="00FF060D"/>
    <w:rsid w:val="1F5355FE"/>
    <w:rsid w:val="4AFD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1161</Characters>
  <Lines>9</Lines>
  <Paragraphs>2</Paragraphs>
  <TotalTime>5</TotalTime>
  <ScaleCrop>false</ScaleCrop>
  <LinksUpToDate>false</LinksUpToDate>
  <CharactersWithSpaces>1370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2025-10-22T20:26:28Z</cp:lastPrinted>
  <dcterms:modified xsi:type="dcterms:W3CDTF">2025-10-22T20:29:11Z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7A30932B867D422BADB722D396421CD6_12</vt:lpwstr>
  </property>
</Properties>
</file>