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jc w:val="right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8"/>
        <w:gridCol w:w="2992"/>
      </w:tblGrid>
      <w:tr w14:paraId="2E9482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1348" w:type="dxa"/>
          </w:tcPr>
          <w:p w14:paraId="21492296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 xml:space="preserve">  ASUNTO:</w:t>
            </w:r>
          </w:p>
        </w:tc>
        <w:tc>
          <w:tcPr>
            <w:tcW w:w="2992" w:type="dxa"/>
          </w:tcPr>
          <w:p w14:paraId="0DC08AAB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>CONVOCATORIA PARA SESION DE LA COMISION EDILICIA DE EDUCACIÓN, CULTURA Y FESTIVIDADES CIVICAS.</w:t>
            </w:r>
          </w:p>
        </w:tc>
      </w:tr>
    </w:tbl>
    <w:p w14:paraId="2D4CEABF">
      <w:pPr>
        <w:jc w:val="both"/>
        <w:rPr>
          <w:rFonts w:ascii="Arial Narrow" w:hAnsi="Arial Narrow"/>
          <w:b/>
          <w:smallCaps/>
          <w:spacing w:val="-4"/>
        </w:rPr>
      </w:pPr>
    </w:p>
    <w:p w14:paraId="7AD66172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>Vocal1 de la comisión, Carlos José Rocha</w:t>
      </w:r>
    </w:p>
    <w:p w14:paraId="0D655E3C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>Vocal 2 de la comisión, Nayeli Berenice Mercado Flores</w:t>
      </w:r>
    </w:p>
    <w:p w14:paraId="04DCD52E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14:paraId="26EAEDB9">
      <w:pPr>
        <w:jc w:val="both"/>
        <w:rPr>
          <w:rFonts w:ascii="Arial Narrow" w:hAnsi="Arial Narrow"/>
          <w:b/>
          <w:smallCaps/>
          <w:spacing w:val="-4"/>
        </w:rPr>
      </w:pPr>
    </w:p>
    <w:p w14:paraId="1DAEABE6">
      <w:pPr>
        <w:jc w:val="both"/>
        <w:rPr>
          <w:rFonts w:ascii="Arial Narrow" w:hAnsi="Arial Narrow"/>
          <w:bCs/>
          <w:spacing w:val="-4"/>
        </w:rPr>
      </w:pPr>
      <w:r>
        <w:rPr>
          <w:rFonts w:ascii="Arial Narrow" w:hAnsi="Arial Narrow"/>
          <w:spacing w:val="-4"/>
        </w:rPr>
        <w:tab/>
      </w:r>
      <w:r>
        <w:rPr>
          <w:rFonts w:ascii="Arial Narrow" w:hAnsi="Arial Narrow"/>
          <w:spacing w:val="-4"/>
        </w:rPr>
        <w:t>La suscrito PRESIDENTA DE LA COMISION EDILICIA DE EDUCACION, CULTURA Y FESTIVIDADES CIVICAS, por este medio me permito hacerles llegar un cordial saludo y a la vez, hago propia la ocasión para convocarlos a la SESION DE LA COMISION a celebrarse el próximo día</w:t>
      </w:r>
      <w:r>
        <w:rPr>
          <w:rFonts w:hint="default" w:ascii="Arial Narrow" w:hAnsi="Arial Narrow"/>
          <w:spacing w:val="-4"/>
          <w:lang w:val="es-MX"/>
        </w:rPr>
        <w:t xml:space="preserve"> 30 de Septiembre del año 2025</w:t>
      </w:r>
      <w:r>
        <w:rPr>
          <w:rFonts w:ascii="Arial Narrow" w:hAnsi="Arial Narrow"/>
          <w:spacing w:val="-4"/>
        </w:rPr>
        <w:t xml:space="preserve"> a las </w:t>
      </w:r>
      <w:r>
        <w:rPr>
          <w:rFonts w:hint="default" w:ascii="Arial Narrow" w:hAnsi="Arial Narrow"/>
          <w:spacing w:val="-4"/>
          <w:lang w:val="es-MX"/>
        </w:rPr>
        <w:t>14:15 catorce horas con quince minutos</w:t>
      </w:r>
      <w:r>
        <w:rPr>
          <w:rFonts w:ascii="Arial Narrow" w:hAnsi="Arial Narrow"/>
          <w:spacing w:val="-4"/>
        </w:rPr>
        <w:t>, misma q</w:t>
      </w:r>
      <w:r>
        <w:rPr>
          <w:rFonts w:ascii="Arial Narrow" w:hAnsi="Arial Narrow"/>
          <w:bCs/>
          <w:spacing w:val="-4"/>
        </w:rPr>
        <w:t>ue tendrá lugar en el Salón de Sesiones del Ayuntamiento, bajo la siguiente orden del día:</w:t>
      </w:r>
    </w:p>
    <w:p w14:paraId="51055A4A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14:paraId="0E4061F5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Lista de asistencia y declaratoria de quórum.</w:t>
      </w:r>
    </w:p>
    <w:p w14:paraId="56FAA29C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Aprobación del orden del día. </w:t>
      </w:r>
    </w:p>
    <w:p w14:paraId="2799D381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 w:eastAsia="SimSun"/>
          <w:b/>
          <w:bCs w:val="0"/>
          <w:sz w:val="24"/>
          <w:szCs w:val="24"/>
        </w:rPr>
      </w:pPr>
      <w:r>
        <w:rPr>
          <w:rFonts w:ascii="Arial Narrow" w:hAnsi="Arial Narrow"/>
          <w:bCs/>
          <w:lang w:val="es-MX" w:eastAsia="es-MX"/>
        </w:rPr>
        <w:t>Dispensa de la lectura y aprobación del acta de la sesión de esta comisión celebrada con anterioridad.</w:t>
      </w:r>
    </w:p>
    <w:p w14:paraId="3029EEE6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 w:eastAsia="SimSun"/>
          <w:b/>
          <w:bCs w:val="0"/>
          <w:sz w:val="24"/>
          <w:szCs w:val="24"/>
        </w:rPr>
      </w:pPr>
      <w:r>
        <w:rPr>
          <w:rStyle w:val="8"/>
          <w:rFonts w:hint="default" w:ascii="Arial Narrow" w:hAnsi="Arial Narrow" w:eastAsia="SimSun"/>
          <w:b/>
          <w:bCs w:val="0"/>
          <w:sz w:val="24"/>
          <w:szCs w:val="24"/>
          <w:highlight w:val="none"/>
          <w:lang w:val="es-MX"/>
        </w:rPr>
        <w:t>Punto de acuerdo que tiene por objeto dar cuenta con el acuerdo legislativo AL-397/LXIV/25 turnado en la Vigésima Segunda Sesión Ordinaria del Cabildo, celebrada el día 17 de Septiembre del año en curso.</w:t>
      </w:r>
    </w:p>
    <w:p w14:paraId="475F12F3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 w:eastAsia="SimSun"/>
          <w:b/>
          <w:sz w:val="24"/>
          <w:szCs w:val="24"/>
        </w:rPr>
      </w:pPr>
      <w:r>
        <w:rPr>
          <w:rFonts w:ascii="Arial Narrow" w:hAnsi="Arial Narrow"/>
          <w:lang w:eastAsia="es-MX"/>
        </w:rPr>
        <w:t>Formal clausura de la sesión.</w:t>
      </w:r>
    </w:p>
    <w:p w14:paraId="0372E3E2">
      <w:pPr>
        <w:ind w:left="502"/>
        <w:contextualSpacing/>
        <w:jc w:val="both"/>
        <w:textAlignment w:val="baseline"/>
        <w:rPr>
          <w:rFonts w:ascii="Arial Narrow" w:hAnsi="Arial Narrow"/>
          <w:lang w:val="es-MX" w:eastAsia="es-MX"/>
        </w:rPr>
      </w:pPr>
    </w:p>
    <w:p w14:paraId="0C3CA48C">
      <w:pPr>
        <w:ind w:left="502"/>
        <w:contextualSpacing/>
        <w:jc w:val="center"/>
        <w:textAlignment w:val="baseline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Ixtlahuacán de los Membrillos, Jalisco.  a </w:t>
      </w:r>
      <w:r>
        <w:rPr>
          <w:rFonts w:hint="default" w:ascii="Arial Narrow" w:hAnsi="Arial Narrow"/>
          <w:smallCaps/>
          <w:lang w:val="es-MX"/>
        </w:rPr>
        <w:t xml:space="preserve">26 de septiembre </w:t>
      </w:r>
      <w:r>
        <w:rPr>
          <w:rFonts w:ascii="Arial Narrow" w:hAnsi="Arial Narrow"/>
          <w:smallCaps/>
        </w:rPr>
        <w:t>del 2025.</w:t>
      </w:r>
    </w:p>
    <w:p w14:paraId="5B7B171A">
      <w:pPr>
        <w:ind w:left="502"/>
        <w:contextualSpacing/>
        <w:jc w:val="both"/>
        <w:textAlignment w:val="baseline"/>
        <w:rPr>
          <w:rFonts w:ascii="Arial Narrow" w:hAnsi="Arial Narrow"/>
          <w:smallCaps/>
        </w:rPr>
      </w:pPr>
    </w:p>
    <w:p w14:paraId="0D814C87">
      <w:pPr>
        <w:jc w:val="center"/>
        <w:outlineLvl w:val="0"/>
        <w:rPr>
          <w:rFonts w:ascii="Arial Narrow" w:hAnsi="Arial Narrow"/>
          <w:b/>
          <w:smallCaps/>
          <w:spacing w:val="50"/>
        </w:rPr>
      </w:pPr>
      <w:r>
        <w:rPr>
          <w:rFonts w:ascii="Arial Narrow" w:hAnsi="Arial Narrow"/>
          <w:b/>
          <w:smallCaps/>
          <w:spacing w:val="50"/>
        </w:rPr>
        <w:t>Atentamente</w:t>
      </w:r>
    </w:p>
    <w:p w14:paraId="34619D54">
      <w:pPr>
        <w:jc w:val="center"/>
        <w:outlineLvl w:val="0"/>
        <w:rPr>
          <w:rFonts w:ascii="Arial Narrow" w:hAnsi="Arial Narrow"/>
          <w:b/>
          <w:smallCaps/>
        </w:rPr>
      </w:pPr>
    </w:p>
    <w:p w14:paraId="1FDD6188">
      <w:pPr>
        <w:outlineLvl w:val="0"/>
        <w:rPr>
          <w:rFonts w:ascii="Arial Narrow" w:hAnsi="Arial Narrow"/>
          <w:smallCaps/>
          <w:spacing w:val="50"/>
        </w:rPr>
      </w:pPr>
    </w:p>
    <w:p w14:paraId="0AF352DC">
      <w:pPr>
        <w:jc w:val="center"/>
        <w:outlineLvl w:val="0"/>
        <w:rPr>
          <w:rFonts w:ascii="Arial Narrow" w:hAnsi="Arial Narrow"/>
          <w:b/>
          <w:smallCaps/>
        </w:rPr>
      </w:pPr>
      <w:r>
        <w:rPr>
          <w:rFonts w:ascii="Arial Narrow" w:hAnsi="Arial Narrow"/>
          <w:b/>
          <w:smallCaps/>
        </w:rPr>
        <w:t xml:space="preserve"> CELIA PEREZ VACA</w:t>
      </w:r>
    </w:p>
    <w:p w14:paraId="33BE7B18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regidora presidenta de la comisión edilicia </w:t>
      </w:r>
    </w:p>
    <w:p w14:paraId="2D8511E6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>de educación, cultura y festividades cívicas</w:t>
      </w:r>
    </w:p>
    <w:p w14:paraId="650C77A6">
      <w:pPr>
        <w:rPr>
          <w:rFonts w:ascii="Arial Narrow" w:hAnsi="Arial Narrow"/>
          <w:sz w:val="16"/>
          <w:szCs w:val="16"/>
        </w:rPr>
      </w:pPr>
    </w:p>
    <w:p w14:paraId="2A570601">
      <w:pPr>
        <w:rPr>
          <w:rFonts w:ascii="Arial Narrow" w:hAnsi="Arial Narrow"/>
          <w:sz w:val="16"/>
          <w:szCs w:val="16"/>
        </w:rPr>
      </w:pPr>
    </w:p>
    <w:p w14:paraId="52956953">
      <w:pPr>
        <w:rPr>
          <w:rFonts w:ascii="Arial Narrow" w:hAnsi="Arial Narrow"/>
          <w:sz w:val="16"/>
          <w:szCs w:val="16"/>
        </w:rPr>
      </w:pPr>
    </w:p>
    <w:p w14:paraId="19A63022">
      <w:pPr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C.c.p. Archivo</w:t>
      </w:r>
    </w:p>
    <w:p w14:paraId="30719EEE">
      <w:pPr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SE/vzh</w:t>
      </w:r>
      <w:bookmarkStart w:id="0" w:name="_GoBack"/>
      <w:bookmarkEnd w:id="0"/>
    </w:p>
    <w:sectPr>
      <w:headerReference r:id="rId5" w:type="default"/>
      <w:pgSz w:w="12240" w:h="15840"/>
      <w:pgMar w:top="3402" w:right="1134" w:bottom="851" w:left="1985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5CD0F5">
    <w:pPr>
      <w:pStyle w:val="5"/>
    </w:pPr>
  </w:p>
  <w:p w14:paraId="0AC90593">
    <w:pPr>
      <w:pStyle w:val="5"/>
    </w:pPr>
  </w:p>
  <w:p w14:paraId="5CE77F37">
    <w:pPr>
      <w:pStyle w:val="5"/>
    </w:pPr>
  </w:p>
  <w:p w14:paraId="38083E44">
    <w:pPr>
      <w:pStyle w:val="5"/>
    </w:pPr>
  </w:p>
  <w:p w14:paraId="2F499603">
    <w:pPr>
      <w:pStyle w:val="5"/>
    </w:pPr>
  </w:p>
  <w:p w14:paraId="350CCCBA">
    <w:pPr>
      <w:pStyle w:val="5"/>
    </w:pPr>
  </w:p>
  <w:p w14:paraId="4716DB07">
    <w:pPr>
      <w:pStyle w:val="5"/>
      <w:jc w:val="right"/>
    </w:pPr>
  </w:p>
  <w:p w14:paraId="52DD851E">
    <w:pPr>
      <w:pStyle w:val="5"/>
      <w:jc w:val="right"/>
    </w:pPr>
  </w:p>
  <w:p w14:paraId="7D23D9D4">
    <w:pPr>
      <w:pStyle w:val="5"/>
      <w:jc w:val="right"/>
    </w:pPr>
  </w:p>
  <w:p w14:paraId="3EDFE8DE">
    <w:pPr>
      <w:pStyle w:val="5"/>
      <w:jc w:val="right"/>
    </w:pPr>
  </w:p>
  <w:p w14:paraId="1658875F">
    <w:pPr>
      <w:pStyle w:val="5"/>
      <w:jc w:val="right"/>
    </w:pPr>
  </w:p>
  <w:p w14:paraId="1748A71E">
    <w:pPr>
      <w:pStyle w:val="5"/>
      <w:jc w:val="right"/>
    </w:pPr>
    <w:r>
      <w:t>ECFC/0</w:t>
    </w:r>
    <w:r>
      <w:rPr>
        <w:rFonts w:hint="default"/>
        <w:lang w:val="es-MX"/>
      </w:rPr>
      <w:t>9</w:t>
    </w:r>
    <w:r>
      <w:t>/2025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63751"/>
    <w:multiLevelType w:val="multilevel"/>
    <w:tmpl w:val="06563751"/>
    <w:lvl w:ilvl="0" w:tentative="0">
      <w:start w:val="1"/>
      <w:numFmt w:val="decimal"/>
      <w:lvlText w:val="%1."/>
      <w:lvlJc w:val="left"/>
      <w:pPr>
        <w:tabs>
          <w:tab w:val="left" w:pos="502"/>
        </w:tabs>
        <w:ind w:left="502" w:hanging="360"/>
      </w:pPr>
      <w:rPr>
        <w:b/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0461AA"/>
    <w:rsid w:val="000A2641"/>
    <w:rsid w:val="000F6EDB"/>
    <w:rsid w:val="001E5881"/>
    <w:rsid w:val="00281B20"/>
    <w:rsid w:val="002D56EB"/>
    <w:rsid w:val="002F261F"/>
    <w:rsid w:val="003115AF"/>
    <w:rsid w:val="0032734B"/>
    <w:rsid w:val="003C62BE"/>
    <w:rsid w:val="004272E1"/>
    <w:rsid w:val="004B6A4C"/>
    <w:rsid w:val="00551215"/>
    <w:rsid w:val="005A7227"/>
    <w:rsid w:val="005B7168"/>
    <w:rsid w:val="005E0257"/>
    <w:rsid w:val="006C7109"/>
    <w:rsid w:val="006F1706"/>
    <w:rsid w:val="00741457"/>
    <w:rsid w:val="0098051E"/>
    <w:rsid w:val="00A61188"/>
    <w:rsid w:val="00A7207C"/>
    <w:rsid w:val="00B05F6D"/>
    <w:rsid w:val="00C01BE3"/>
    <w:rsid w:val="00CB4444"/>
    <w:rsid w:val="00CD1859"/>
    <w:rsid w:val="00CF2DCF"/>
    <w:rsid w:val="00E01338"/>
    <w:rsid w:val="00EE1134"/>
    <w:rsid w:val="00F15B9E"/>
    <w:rsid w:val="00FF060D"/>
    <w:rsid w:val="074E0648"/>
    <w:rsid w:val="57910733"/>
    <w:rsid w:val="62907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es-ES" w:eastAsia="es-E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1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5">
    <w:name w:val="header"/>
    <w:basedOn w:val="1"/>
    <w:link w:val="9"/>
    <w:unhideWhenUsed/>
    <w:qFormat/>
    <w:uiPriority w:val="99"/>
    <w:pPr>
      <w:tabs>
        <w:tab w:val="center" w:pos="4419"/>
        <w:tab w:val="right" w:pos="8838"/>
      </w:tabs>
    </w:pPr>
  </w:style>
  <w:style w:type="paragraph" w:styleId="6">
    <w:name w:val="footer"/>
    <w:basedOn w:val="1"/>
    <w:link w:val="10"/>
    <w:unhideWhenUsed/>
    <w:qFormat/>
    <w:uiPriority w:val="99"/>
    <w:pPr>
      <w:tabs>
        <w:tab w:val="center" w:pos="4419"/>
        <w:tab w:val="right" w:pos="8838"/>
      </w:tabs>
    </w:pPr>
  </w:style>
  <w:style w:type="character" w:customStyle="1" w:styleId="7">
    <w:name w:val="normaltextrun"/>
    <w:basedOn w:val="2"/>
    <w:qFormat/>
    <w:uiPriority w:val="0"/>
  </w:style>
  <w:style w:type="character" w:customStyle="1" w:styleId="8">
    <w:name w:val="eop"/>
    <w:basedOn w:val="2"/>
    <w:qFormat/>
    <w:uiPriority w:val="0"/>
  </w:style>
  <w:style w:type="character" w:customStyle="1" w:styleId="9">
    <w:name w:val="Encabezado Car"/>
    <w:basedOn w:val="2"/>
    <w:link w:val="5"/>
    <w:qFormat/>
    <w:uiPriority w:val="99"/>
    <w:rPr>
      <w:rFonts w:ascii="Times New Roman" w:hAnsi="Times New Roman" w:eastAsia="Times New Roman" w:cs="Times New Roman"/>
      <w:sz w:val="24"/>
      <w:szCs w:val="24"/>
      <w:lang w:val="es-ES" w:eastAsia="es-ES"/>
    </w:rPr>
  </w:style>
  <w:style w:type="character" w:customStyle="1" w:styleId="10">
    <w:name w:val="Pie de página Car"/>
    <w:basedOn w:val="2"/>
    <w:link w:val="6"/>
    <w:qFormat/>
    <w:uiPriority w:val="99"/>
    <w:rPr>
      <w:rFonts w:ascii="Times New Roman" w:hAnsi="Times New Roman" w:eastAsia="Times New Roman" w:cs="Times New Roman"/>
      <w:sz w:val="24"/>
      <w:szCs w:val="24"/>
      <w:lang w:val="es-ES" w:eastAsia="es-ES"/>
    </w:rPr>
  </w:style>
  <w:style w:type="character" w:customStyle="1" w:styleId="11">
    <w:name w:val="Texto de globo Car"/>
    <w:basedOn w:val="2"/>
    <w:link w:val="4"/>
    <w:semiHidden/>
    <w:qFormat/>
    <w:uiPriority w:val="99"/>
    <w:rPr>
      <w:rFonts w:ascii="Tahoma" w:hAnsi="Tahoma" w:eastAsia="Times New Roman" w:cs="Tahoma"/>
      <w:sz w:val="16"/>
      <w:szCs w:val="16"/>
      <w:lang w:val="es-ES" w:eastAsia="es-ES"/>
    </w:rPr>
  </w:style>
  <w:style w:type="paragraph" w:styleId="12">
    <w:name w:val="List Paragraph"/>
    <w:basedOn w:val="1"/>
    <w:qFormat/>
    <w:uiPriority w:val="34"/>
    <w:pPr>
      <w:spacing w:after="200" w:line="276" w:lineRule="auto"/>
      <w:ind w:left="720"/>
      <w:contextualSpacing/>
    </w:pPr>
    <w:rPr>
      <w:rFonts w:asciiTheme="minorHAnsi" w:hAnsiTheme="minorHAnsi" w:eastAsiaTheme="minorHAnsi" w:cstheme="minorBidi"/>
      <w:sz w:val="22"/>
      <w:szCs w:val="22"/>
      <w:lang w:val="es-MX" w:eastAsia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204</Words>
  <Characters>1127</Characters>
  <Lines>9</Lines>
  <Paragraphs>2</Paragraphs>
  <TotalTime>1</TotalTime>
  <ScaleCrop>false</ScaleCrop>
  <LinksUpToDate>false</LinksUpToDate>
  <CharactersWithSpaces>1329</CharactersWithSpaces>
  <Application>WPS Office_12.2.0.23131_F1E327BC-269C-435d-A152-05C5408002CA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2021-10-12T22:16:00Z</dcterms:created>
  <dc:creator>Alba Gaby</dc:creator>
  <cp:lastModifiedBy>NextClick</cp:lastModifiedBy>
  <cp:lastPrinted>2025-10-17T17:34:41Z</cp:lastPrinted>
  <dcterms:modified xsi:type="dcterms:W3CDTF">2025-10-17T17:34:48Z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2058-12.2.0.23131</vt:lpwstr>
  </property>
  <property fmtid="{D5CDD505-2E9C-101B-9397-08002B2CF9AE}" pid="3" name="ICV">
    <vt:lpwstr>6AA22C66002844BD96F34538F922F228_12</vt:lpwstr>
  </property>
</Properties>
</file>