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493E1A">
      <w:pPr>
        <w:spacing w:before="100" w:beforeAutospacing="1"/>
        <w:jc w:val="center"/>
        <w:rPr>
          <w:rFonts w:ascii="Arial Narrow" w:hAnsi="Arial Narrow"/>
          <w:b/>
          <w:sz w:val="24"/>
          <w:szCs w:val="24"/>
          <w:lang w:eastAsia="es-MX"/>
        </w:rPr>
      </w:pPr>
    </w:p>
    <w:p w14:paraId="54D8CC6F">
      <w:pPr>
        <w:pStyle w:val="19"/>
        <w:jc w:val="center"/>
        <w:rPr>
          <w:rFonts w:ascii="Arial Narrow" w:hAnsi="Arial Narrow"/>
          <w:b/>
          <w:bCs/>
          <w:sz w:val="24"/>
          <w:szCs w:val="24"/>
          <w:lang w:eastAsia="es-MX"/>
        </w:rPr>
      </w:pPr>
      <w:r>
        <w:rPr>
          <w:rFonts w:ascii="Arial Narrow" w:hAnsi="Arial Narrow"/>
          <w:b/>
          <w:bCs/>
          <w:sz w:val="24"/>
          <w:szCs w:val="24"/>
          <w:lang w:eastAsia="es-MX"/>
        </w:rPr>
        <w:t>Minuta de sesión de las COMISI</w:t>
      </w:r>
      <w:r>
        <w:rPr>
          <w:rFonts w:hint="default" w:ascii="Arial Narrow" w:hAnsi="Arial Narrow"/>
          <w:b/>
          <w:bCs/>
          <w:sz w:val="24"/>
          <w:szCs w:val="24"/>
          <w:lang w:val="en-US" w:eastAsia="es-MX"/>
        </w:rPr>
        <w:t>ON EDILICIA DE</w:t>
      </w:r>
      <w:r>
        <w:rPr>
          <w:rFonts w:ascii="Arial Narrow" w:hAnsi="Arial Narrow"/>
          <w:b/>
          <w:bCs/>
          <w:sz w:val="24"/>
          <w:szCs w:val="24"/>
          <w:lang w:eastAsia="es-MX"/>
        </w:rPr>
        <w:t xml:space="preserve"> REGLAMENTOS, GOBERNACION Y PUNTOS CONSTITUCIONALES</w:t>
      </w:r>
    </w:p>
    <w:p w14:paraId="1C27A401">
      <w:pPr>
        <w:spacing w:before="100" w:beforeAutospacing="1"/>
        <w:jc w:val="center"/>
        <w:rPr>
          <w:rFonts w:ascii="Arial Narrow" w:hAnsi="Arial Narrow"/>
          <w:b/>
          <w:sz w:val="24"/>
          <w:szCs w:val="24"/>
          <w:lang w:eastAsia="es-MX"/>
        </w:rPr>
      </w:pPr>
      <w:r>
        <w:rPr>
          <w:rFonts w:ascii="Arial Narrow" w:hAnsi="Arial Narrow"/>
          <w:b/>
          <w:sz w:val="24"/>
          <w:szCs w:val="24"/>
          <w:lang w:eastAsia="es-MX"/>
        </w:rPr>
        <w:t>Celebrada el día</w:t>
      </w:r>
      <w:r>
        <w:rPr>
          <w:rFonts w:hint="default" w:ascii="Arial Narrow" w:hAnsi="Arial Narrow"/>
          <w:b/>
          <w:sz w:val="24"/>
          <w:szCs w:val="24"/>
          <w:lang w:val="en-US" w:eastAsia="es-MX"/>
        </w:rPr>
        <w:t xml:space="preserve"> 30 de septiembre</w:t>
      </w:r>
      <w:r>
        <w:rPr>
          <w:rFonts w:ascii="Arial Narrow" w:hAnsi="Arial Narrow"/>
          <w:b/>
          <w:sz w:val="24"/>
          <w:szCs w:val="24"/>
          <w:lang w:eastAsia="es-MX"/>
        </w:rPr>
        <w:t xml:space="preserve"> del año 2025</w:t>
      </w:r>
    </w:p>
    <w:p w14:paraId="37CB807F">
      <w:pPr>
        <w:spacing w:before="100" w:beforeAutospacing="1" w:after="100" w:afterAutospacing="1"/>
        <w:jc w:val="both"/>
        <w:rPr>
          <w:rFonts w:ascii="Arial Narrow" w:hAnsi="Arial Narrow"/>
          <w:bCs/>
          <w:sz w:val="24"/>
          <w:szCs w:val="24"/>
          <w:lang w:eastAsia="es-MX"/>
        </w:rPr>
      </w:pPr>
      <w:r>
        <w:rPr>
          <w:rFonts w:ascii="Arial Narrow" w:hAnsi="Arial Narrow"/>
          <w:sz w:val="24"/>
          <w:szCs w:val="24"/>
          <w:lang w:eastAsia="es-MX"/>
        </w:rPr>
        <w:t xml:space="preserve">En el salón de sesiones del pleno ubicado en el Palacio Municipal de Ixtlahuacán de los Membrillos, Jalisco, siendo las </w:t>
      </w:r>
      <w:r>
        <w:rPr>
          <w:rFonts w:hint="default" w:ascii="Arial Narrow" w:hAnsi="Arial Narrow"/>
          <w:sz w:val="24"/>
          <w:szCs w:val="24"/>
          <w:lang w:val="en-US" w:eastAsia="es-MX"/>
        </w:rPr>
        <w:t>14:45 catorce horas con cuarenta y cinco minutos del día 30 de septiembre del año 2025</w:t>
      </w:r>
      <w:r>
        <w:rPr>
          <w:rFonts w:ascii="Arial Narrow" w:hAnsi="Arial Narrow"/>
          <w:sz w:val="24"/>
          <w:szCs w:val="24"/>
          <w:lang w:eastAsia="es-MX"/>
        </w:rPr>
        <w:t xml:space="preserve"> dos mil veinticinco, se da inicio a la sesión de la COMISION EDILICIA DE </w:t>
      </w:r>
      <w:r>
        <w:rPr>
          <w:rFonts w:ascii="Arial Narrow" w:hAnsi="Arial Narrow"/>
          <w:b/>
          <w:sz w:val="24"/>
          <w:szCs w:val="24"/>
          <w:lang w:eastAsia="es-MX"/>
        </w:rPr>
        <w:t xml:space="preserve">REGLAMENTOS, GOBERNACION Y PUNTOS CONSTITUCIONALES, </w:t>
      </w:r>
      <w:r>
        <w:rPr>
          <w:rFonts w:ascii="Arial Narrow" w:hAnsi="Arial Narrow"/>
          <w:bCs/>
          <w:sz w:val="24"/>
          <w:szCs w:val="24"/>
          <w:lang w:eastAsia="es-MX"/>
        </w:rPr>
        <w:t xml:space="preserve">convocada y presidida por el PRESIDENTE MUNICIPAL LIC. JOSE HERIBERTO GARCIA MURILLO y con la asistencia de la SINDICA </w:t>
      </w:r>
      <w:r>
        <w:rPr>
          <w:rFonts w:hint="default" w:ascii="Arial Narrow" w:hAnsi="Arial Narrow"/>
          <w:bCs/>
          <w:sz w:val="24"/>
          <w:szCs w:val="24"/>
          <w:lang w:val="en-US" w:eastAsia="es-MX"/>
        </w:rPr>
        <w:t xml:space="preserve">en funciones JOYCE SILVA ANDRADE Y EL REGIDOR CARLOS JOSE ROCHA, </w:t>
      </w:r>
      <w:r>
        <w:rPr>
          <w:rFonts w:ascii="Arial Narrow" w:hAnsi="Arial Narrow"/>
          <w:bCs/>
          <w:sz w:val="24"/>
          <w:szCs w:val="24"/>
          <w:lang w:eastAsia="es-MX"/>
        </w:rPr>
        <w:t xml:space="preserve"> </w:t>
      </w:r>
      <w:r>
        <w:rPr>
          <w:rFonts w:hint="default" w:ascii="Arial Narrow" w:hAnsi="Arial Narrow"/>
          <w:bCs/>
          <w:sz w:val="24"/>
          <w:szCs w:val="24"/>
          <w:lang w:val="en-US" w:eastAsia="es-MX"/>
        </w:rPr>
        <w:t>ambos vocales</w:t>
      </w:r>
      <w:r>
        <w:rPr>
          <w:rFonts w:ascii="Arial Narrow" w:hAnsi="Arial Narrow"/>
          <w:bCs/>
          <w:sz w:val="24"/>
          <w:szCs w:val="24"/>
          <w:lang w:eastAsia="es-MX"/>
        </w:rPr>
        <w:t xml:space="preserve"> de la comisión.</w:t>
      </w:r>
    </w:p>
    <w:p w14:paraId="150D6294">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w:t>
      </w:r>
      <w:r>
        <w:rPr>
          <w:rFonts w:hint="default" w:ascii="Arial Narrow" w:hAnsi="Arial Narrow"/>
          <w:sz w:val="24"/>
          <w:szCs w:val="24"/>
          <w:lang w:val="es-MX"/>
        </w:rPr>
        <w:t xml:space="preserve"> totalidad </w:t>
      </w:r>
      <w:r>
        <w:rPr>
          <w:rFonts w:ascii="Arial Narrow" w:hAnsi="Arial Narrow"/>
          <w:sz w:val="24"/>
          <w:szCs w:val="24"/>
        </w:rPr>
        <w:t xml:space="preserve"> de los integrantes de las comisiones convocadas, el presidente de la comisión Lic. José Heriberto García Murillo, toma la palabra y declaró la existencia de quórum e iniciada la sesión propuso el siguiente:</w:t>
      </w:r>
    </w:p>
    <w:p w14:paraId="3D8B8475">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2C655B4A">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476BF71B">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391BA8CD">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Lectura y ratificación del acta de la sesión anterior.</w:t>
      </w:r>
    </w:p>
    <w:p w14:paraId="1E62F8BF">
      <w:pPr>
        <w:numPr>
          <w:ilvl w:val="0"/>
          <w:numId w:val="1"/>
        </w:numPr>
        <w:spacing w:after="0" w:line="240" w:lineRule="auto"/>
        <w:contextualSpacing/>
        <w:jc w:val="both"/>
        <w:textAlignment w:val="baseline"/>
        <w:rPr>
          <w:rFonts w:ascii="Arial Narrow" w:hAnsi="Arial Narrow"/>
          <w:sz w:val="24"/>
          <w:szCs w:val="24"/>
          <w:highlight w:val="none"/>
          <w:lang w:eastAsia="es-MX"/>
        </w:rPr>
      </w:pPr>
      <w:r>
        <w:rPr>
          <w:rFonts w:hint="default" w:ascii="Arial Narrow" w:hAnsi="Arial Narrow"/>
          <w:sz w:val="24"/>
          <w:szCs w:val="24"/>
          <w:highlight w:val="none"/>
          <w:lang w:val="en-US" w:eastAsia="es-MX"/>
        </w:rPr>
        <w:t>Punto de acuerdo que tiene por objeto dar cuenta a la comisión con:</w:t>
      </w:r>
    </w:p>
    <w:p w14:paraId="471BF8AA">
      <w:pPr>
        <w:numPr>
          <w:ilvl w:val="0"/>
          <w:numId w:val="2"/>
        </w:numPr>
        <w:spacing w:after="0" w:line="240" w:lineRule="auto"/>
        <w:ind w:left="440" w:leftChars="0" w:firstLine="0" w:firstLineChars="0"/>
        <w:contextualSpacing/>
        <w:jc w:val="both"/>
        <w:textAlignment w:val="baseline"/>
        <w:rPr>
          <w:rFonts w:hint="default" w:ascii="Arial Narrow" w:hAnsi="Arial Narrow"/>
          <w:sz w:val="24"/>
          <w:szCs w:val="24"/>
          <w:highlight w:val="none"/>
          <w:lang w:val="en-US" w:eastAsia="es-MX"/>
        </w:rPr>
      </w:pPr>
      <w:r>
        <w:rPr>
          <w:rFonts w:hint="default" w:ascii="Arial Narrow" w:hAnsi="Arial Narrow"/>
          <w:sz w:val="24"/>
          <w:szCs w:val="24"/>
          <w:highlight w:val="none"/>
          <w:lang w:val="en-US" w:eastAsia="es-MX"/>
        </w:rPr>
        <w:t>La inciativa del Reglamento de Medio Ambiente</w:t>
      </w:r>
    </w:p>
    <w:p w14:paraId="45BBEC48">
      <w:pPr>
        <w:numPr>
          <w:ilvl w:val="0"/>
          <w:numId w:val="2"/>
        </w:numPr>
        <w:spacing w:after="0" w:line="240" w:lineRule="auto"/>
        <w:ind w:left="440" w:leftChars="0" w:firstLine="0" w:firstLineChars="0"/>
        <w:contextualSpacing/>
        <w:jc w:val="both"/>
        <w:textAlignment w:val="baseline"/>
        <w:rPr>
          <w:rFonts w:hint="default" w:ascii="Arial" w:hAnsi="Arial" w:eastAsia="SimSun" w:cs="Arial"/>
          <w:b w:val="0"/>
          <w:bCs w:val="0"/>
          <w:sz w:val="28"/>
          <w:szCs w:val="28"/>
          <w:highlight w:val="none"/>
        </w:rPr>
      </w:pPr>
      <w:r>
        <w:rPr>
          <w:rFonts w:hint="default" w:ascii="Arial Narrow" w:hAnsi="Arial Narrow"/>
          <w:sz w:val="24"/>
          <w:szCs w:val="24"/>
          <w:highlight w:val="none"/>
          <w:lang w:val="en-US" w:eastAsia="es-MX"/>
        </w:rPr>
        <w:t>La iniciativa del Reglamento del Archivo Municipal. Lo anterior para su analisis y dictaminación.</w:t>
      </w:r>
      <w:bookmarkStart w:id="0" w:name="_Hlk203316065"/>
    </w:p>
    <w:bookmarkEnd w:id="0"/>
    <w:p w14:paraId="03D158B5">
      <w:pPr>
        <w:numPr>
          <w:ilvl w:val="0"/>
          <w:numId w:val="1"/>
        </w:numPr>
        <w:spacing w:after="0" w:line="240" w:lineRule="auto"/>
        <w:ind w:left="502" w:leftChars="0" w:hanging="360" w:firstLineChars="0"/>
        <w:contextualSpacing/>
        <w:jc w:val="both"/>
        <w:textAlignment w:val="baseline"/>
        <w:rPr>
          <w:rFonts w:ascii="Arial Narrow" w:hAnsi="Arial Narrow"/>
          <w:sz w:val="24"/>
          <w:szCs w:val="24"/>
          <w:lang w:eastAsia="es-MX"/>
        </w:rPr>
      </w:pPr>
      <w:r>
        <w:rPr>
          <w:rStyle w:val="14"/>
          <w:rFonts w:ascii="Arial Narrow" w:hAnsi="Arial Narrow" w:eastAsia="SimSun"/>
          <w:sz w:val="24"/>
          <w:szCs w:val="24"/>
        </w:rPr>
        <w:t>Clausura de los trabajos de la sesión.</w:t>
      </w:r>
    </w:p>
    <w:p w14:paraId="1144BAE6">
      <w:pPr>
        <w:textAlignment w:val="baseline"/>
        <w:rPr>
          <w:rFonts w:ascii="Arial Narrow" w:hAnsi="Arial Narrow" w:eastAsia="SimSun"/>
          <w:b/>
          <w:sz w:val="24"/>
          <w:szCs w:val="24"/>
        </w:rPr>
      </w:pPr>
    </w:p>
    <w:p w14:paraId="0496DCF7">
      <w:pPr>
        <w:jc w:val="both"/>
        <w:textAlignment w:val="baseline"/>
        <w:rPr>
          <w:rFonts w:ascii="Arial Narrow" w:hAnsi="Arial Narrow"/>
          <w:b/>
          <w:sz w:val="24"/>
          <w:szCs w:val="24"/>
        </w:rPr>
      </w:pPr>
      <w:r>
        <w:rPr>
          <w:rFonts w:ascii="Arial Narrow" w:hAnsi="Arial Narrow" w:eastAsia="SimSun"/>
          <w:sz w:val="24"/>
          <w:szCs w:val="24"/>
        </w:rPr>
        <w:t xml:space="preserve">Acto continuo se procede al desahogo del orden del día, el presidente de la comisión Lic. José Heriberto García Murillo, haciendo uso de la palabra refiere: «Iniciaremos con el primer punto del orden del día, que es el pase de lista correspondiente:» </w:t>
      </w:r>
    </w:p>
    <w:p w14:paraId="5F920F41">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17B854C7">
      <w:pPr>
        <w:spacing w:line="360" w:lineRule="auto"/>
        <w:jc w:val="both"/>
        <w:rPr>
          <w:rFonts w:ascii="Arial Narrow" w:hAnsi="Arial Narrow"/>
          <w:sz w:val="24"/>
          <w:szCs w:val="24"/>
        </w:rPr>
      </w:pPr>
      <w:r>
        <w:rPr>
          <w:rFonts w:ascii="Arial Narrow" w:hAnsi="Arial Narrow"/>
          <w:sz w:val="24"/>
          <w:szCs w:val="24"/>
        </w:rPr>
        <w:t xml:space="preserve">VOCAL, CARLOS JOSE ROCHA--------------------------------------------------------- </w:t>
      </w:r>
      <w:r>
        <w:rPr>
          <w:rFonts w:hint="default" w:ascii="Arial Narrow" w:hAnsi="Arial Narrow"/>
          <w:sz w:val="24"/>
          <w:szCs w:val="24"/>
          <w:lang w:val="es-MX"/>
        </w:rPr>
        <w:t>PRE</w:t>
      </w:r>
      <w:r>
        <w:rPr>
          <w:rFonts w:ascii="Arial Narrow" w:hAnsi="Arial Narrow"/>
          <w:sz w:val="24"/>
          <w:szCs w:val="24"/>
        </w:rPr>
        <w:t>SENTE</w:t>
      </w:r>
    </w:p>
    <w:p w14:paraId="4F2B906D">
      <w:pPr>
        <w:spacing w:line="360" w:lineRule="auto"/>
        <w:jc w:val="both"/>
        <w:rPr>
          <w:rFonts w:ascii="Arial Narrow" w:hAnsi="Arial Narrow"/>
          <w:sz w:val="24"/>
          <w:szCs w:val="24"/>
        </w:rPr>
      </w:pPr>
      <w:r>
        <w:rPr>
          <w:rFonts w:ascii="Arial Narrow" w:hAnsi="Arial Narrow"/>
          <w:sz w:val="24"/>
          <w:szCs w:val="24"/>
        </w:rPr>
        <w:t xml:space="preserve">VOCAL, </w:t>
      </w:r>
      <w:r>
        <w:rPr>
          <w:rFonts w:hint="default" w:ascii="Arial Narrow" w:hAnsi="Arial Narrow"/>
          <w:sz w:val="24"/>
          <w:szCs w:val="24"/>
          <w:lang w:val="es-MX"/>
        </w:rPr>
        <w:t>JOYCE SILVA ANDRADE------------------</w:t>
      </w:r>
      <w:r>
        <w:rPr>
          <w:rFonts w:ascii="Arial Narrow" w:hAnsi="Arial Narrow"/>
          <w:sz w:val="24"/>
          <w:szCs w:val="24"/>
        </w:rPr>
        <w:t>------------------------------------- PRESENTE</w:t>
      </w:r>
    </w:p>
    <w:p w14:paraId="59AA245A">
      <w:pPr>
        <w:spacing w:line="360" w:lineRule="auto"/>
        <w:jc w:val="both"/>
        <w:rPr>
          <w:rFonts w:ascii="Arial Narrow" w:hAnsi="Arial Narrow"/>
          <w:sz w:val="24"/>
          <w:szCs w:val="24"/>
        </w:rPr>
      </w:pPr>
      <w:r>
        <w:rPr>
          <w:rFonts w:ascii="Arial Narrow" w:hAnsi="Arial Narrow"/>
          <w:sz w:val="24"/>
          <w:szCs w:val="24"/>
        </w:rPr>
        <w:t>PRESIDENTE, JOSE HERIBERTO GARCIA MURILLO---------------------------- PRESENTE</w:t>
      </w:r>
    </w:p>
    <w:p w14:paraId="2472CD03">
      <w:pPr>
        <w:jc w:val="both"/>
        <w:textAlignment w:val="baseline"/>
        <w:rPr>
          <w:rFonts w:ascii="Arial Narrow" w:hAnsi="Arial Narrow" w:eastAsia="SimSun"/>
          <w:sz w:val="24"/>
          <w:szCs w:val="24"/>
        </w:rPr>
      </w:pPr>
      <w:r>
        <w:rPr>
          <w:rFonts w:ascii="Arial Narrow" w:hAnsi="Arial Narrow" w:eastAsia="SimSun"/>
          <w:sz w:val="24"/>
          <w:szCs w:val="24"/>
        </w:rPr>
        <w:t>Sigue haciendo uso de la voz el presidente de la comisión «Doy cuenta a los miembros de esta comisión, que existe quórum legal para llevar a cabo esta sesión».</w:t>
      </w:r>
    </w:p>
    <w:p w14:paraId="632FAC9A">
      <w:pPr>
        <w:tabs>
          <w:tab w:val="left" w:pos="1260"/>
        </w:tabs>
        <w:spacing w:line="360" w:lineRule="atLeast"/>
        <w:jc w:val="both"/>
        <w:rPr>
          <w:rFonts w:ascii="Arial Narrow" w:hAnsi="Arial Narrow"/>
          <w:sz w:val="24"/>
          <w:szCs w:val="24"/>
        </w:rPr>
      </w:pPr>
      <w:r>
        <w:rPr>
          <w:rFonts w:ascii="Arial Narrow" w:hAnsi="Arial Narrow"/>
          <w:sz w:val="24"/>
          <w:szCs w:val="24"/>
        </w:rPr>
        <w:t>Por lo que, continuando con el desarrollo de la sesión y estando presentes la</w:t>
      </w:r>
      <w:r>
        <w:rPr>
          <w:rFonts w:hint="default" w:ascii="Arial Narrow" w:hAnsi="Arial Narrow"/>
          <w:sz w:val="24"/>
          <w:szCs w:val="24"/>
          <w:lang w:val="es-MX"/>
        </w:rPr>
        <w:t xml:space="preserve"> totalidad </w:t>
      </w:r>
      <w:r>
        <w:rPr>
          <w:rFonts w:ascii="Arial Narrow" w:hAnsi="Arial Narrow"/>
          <w:sz w:val="24"/>
          <w:szCs w:val="24"/>
        </w:rPr>
        <w:t xml:space="preserve"> de los regidores  se declara legalmente instalada siendo las</w:t>
      </w:r>
      <w:r>
        <w:rPr>
          <w:rFonts w:hint="default" w:ascii="Arial Narrow" w:hAnsi="Arial Narrow"/>
          <w:sz w:val="24"/>
          <w:szCs w:val="24"/>
          <w:lang w:val="es-MX"/>
        </w:rPr>
        <w:t xml:space="preserve"> 14:45 catorce horas con cuarenta y cinco minutos del día</w:t>
      </w:r>
      <w:r>
        <w:rPr>
          <w:rFonts w:ascii="Arial Narrow" w:hAnsi="Arial Narrow"/>
          <w:sz w:val="24"/>
          <w:szCs w:val="24"/>
        </w:rPr>
        <w:t xml:space="preserve"> y considerando válidos los acuerdos que en ella se tomen en los términos normativos aplicables.</w:t>
      </w:r>
    </w:p>
    <w:p w14:paraId="36FD78D9">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7DCBFD76">
      <w:pPr>
        <w:jc w:val="both"/>
        <w:textAlignment w:val="baseline"/>
        <w:rPr>
          <w:rFonts w:ascii="Arial Narrow" w:hAnsi="Arial Narrow" w:eastAsia="SimSun"/>
          <w:sz w:val="24"/>
          <w:szCs w:val="24"/>
        </w:rPr>
      </w:pPr>
      <w:r>
        <w:rPr>
          <w:rFonts w:ascii="Arial Narrow" w:hAnsi="Arial Narrow" w:eastAsia="SimSun"/>
          <w:sz w:val="24"/>
          <w:szCs w:val="24"/>
        </w:rPr>
        <w:t xml:space="preserve">Continúa el presidente de la comisión, «Acto seguido, procederemos con el segundo punto y toda vez que ya fue hecho de su conocimiento el orden del día pregunto a los presentes: ¿Si están de acuerdo en el mismo? Sírvanse levantar la mano en señal de aprobación. </w:t>
      </w:r>
    </w:p>
    <w:p w14:paraId="0CBBA995">
      <w:pPr>
        <w:spacing w:line="360" w:lineRule="auto"/>
        <w:jc w:val="both"/>
        <w:rPr>
          <w:rFonts w:hint="default" w:ascii="Arial Narrow" w:hAnsi="Arial Narrow"/>
          <w:sz w:val="24"/>
          <w:szCs w:val="24"/>
          <w:lang w:val="es-MX"/>
        </w:rPr>
      </w:pPr>
      <w:r>
        <w:rPr>
          <w:rFonts w:ascii="Arial Narrow" w:hAnsi="Arial Narrow"/>
          <w:sz w:val="24"/>
          <w:szCs w:val="24"/>
        </w:rPr>
        <w:t>VOCAL, CARLOS JOSE ROCHA---------------------------------------------------------</w:t>
      </w:r>
      <w:r>
        <w:rPr>
          <w:rFonts w:hint="default" w:ascii="Arial Narrow" w:hAnsi="Arial Narrow"/>
          <w:sz w:val="24"/>
          <w:szCs w:val="24"/>
          <w:lang w:val="es-MX"/>
        </w:rPr>
        <w:t xml:space="preserve"> A FAVOR</w:t>
      </w:r>
    </w:p>
    <w:p w14:paraId="1D757F54">
      <w:pPr>
        <w:spacing w:line="360" w:lineRule="auto"/>
        <w:jc w:val="both"/>
        <w:rPr>
          <w:rFonts w:hint="default" w:ascii="Arial Narrow" w:hAnsi="Arial Narrow"/>
          <w:sz w:val="24"/>
          <w:szCs w:val="24"/>
          <w:lang w:val="es-MX"/>
        </w:rPr>
      </w:pPr>
      <w:r>
        <w:rPr>
          <w:rFonts w:ascii="Arial Narrow" w:hAnsi="Arial Narrow"/>
          <w:sz w:val="24"/>
          <w:szCs w:val="24"/>
        </w:rPr>
        <w:t xml:space="preserve">VOCAL, </w:t>
      </w:r>
      <w:r>
        <w:rPr>
          <w:rFonts w:hint="default" w:ascii="Arial Narrow" w:hAnsi="Arial Narrow"/>
          <w:sz w:val="24"/>
          <w:szCs w:val="24"/>
          <w:lang w:val="es-MX"/>
        </w:rPr>
        <w:t>JOYCE SILVA ANDRADE------------------</w:t>
      </w:r>
      <w:r>
        <w:rPr>
          <w:rFonts w:ascii="Arial Narrow" w:hAnsi="Arial Narrow"/>
          <w:sz w:val="24"/>
          <w:szCs w:val="24"/>
        </w:rPr>
        <w:t xml:space="preserve">------------------------------------- </w:t>
      </w:r>
      <w:r>
        <w:rPr>
          <w:rFonts w:hint="default" w:ascii="Arial Narrow" w:hAnsi="Arial Narrow"/>
          <w:sz w:val="24"/>
          <w:szCs w:val="24"/>
          <w:lang w:val="es-MX"/>
        </w:rPr>
        <w:t>A FAVOR</w:t>
      </w:r>
    </w:p>
    <w:p w14:paraId="61A99688">
      <w:pPr>
        <w:spacing w:line="360" w:lineRule="auto"/>
        <w:jc w:val="both"/>
        <w:rPr>
          <w:rFonts w:ascii="Arial Narrow" w:hAnsi="Arial Narrow"/>
          <w:sz w:val="24"/>
          <w:szCs w:val="24"/>
        </w:rPr>
      </w:pPr>
      <w:r>
        <w:rPr>
          <w:rFonts w:ascii="Arial Narrow" w:hAnsi="Arial Narrow"/>
          <w:sz w:val="24"/>
          <w:szCs w:val="24"/>
        </w:rPr>
        <w:t>PRESIDENTE, JOSE HERIBERTO GARCIA MURILLO---------------------------- A FAVOR</w:t>
      </w:r>
    </w:p>
    <w:p w14:paraId="278F0848">
      <w:pPr>
        <w:jc w:val="both"/>
        <w:rPr>
          <w:rFonts w:ascii="Arial Narrow" w:hAnsi="Arial Narrow" w:eastAsia="SimSun"/>
          <w:sz w:val="24"/>
          <w:szCs w:val="24"/>
        </w:rPr>
      </w:pPr>
      <w:r>
        <w:rPr>
          <w:rFonts w:ascii="Arial Narrow" w:hAnsi="Arial Narrow" w:eastAsia="SimSun"/>
          <w:sz w:val="24"/>
          <w:szCs w:val="24"/>
        </w:rPr>
        <w:t>«Se aprueba por unanimidad de votos».</w:t>
      </w:r>
    </w:p>
    <w:p w14:paraId="347CB071">
      <w:pPr>
        <w:contextualSpacing/>
        <w:jc w:val="both"/>
        <w:textAlignment w:val="baseline"/>
        <w:rPr>
          <w:rFonts w:ascii="Arial Narrow" w:hAnsi="Arial Narrow"/>
          <w:b/>
          <w:sz w:val="24"/>
          <w:szCs w:val="24"/>
          <w:lang w:eastAsia="es-MX"/>
        </w:rPr>
      </w:pPr>
    </w:p>
    <w:p w14:paraId="7414FB5D">
      <w:pPr>
        <w:contextualSpacing/>
        <w:jc w:val="both"/>
        <w:textAlignment w:val="baseline"/>
        <w:rPr>
          <w:rFonts w:ascii="Arial Narrow" w:hAnsi="Arial Narrow"/>
          <w:bCs/>
          <w:sz w:val="24"/>
          <w:szCs w:val="24"/>
          <w:lang w:eastAsia="es-MX"/>
        </w:rPr>
      </w:pPr>
      <w:r>
        <w:rPr>
          <w:rFonts w:ascii="Arial Narrow" w:hAnsi="Arial Narrow"/>
          <w:b/>
          <w:sz w:val="24"/>
          <w:szCs w:val="24"/>
          <w:lang w:eastAsia="es-MX"/>
        </w:rPr>
        <w:t xml:space="preserve">3.- </w:t>
      </w:r>
      <w:r>
        <w:rPr>
          <w:rFonts w:ascii="Arial Narrow" w:hAnsi="Arial Narrow"/>
          <w:bCs/>
          <w:sz w:val="24"/>
          <w:szCs w:val="24"/>
          <w:lang w:eastAsia="es-MX"/>
        </w:rPr>
        <w:t xml:space="preserve">Como TERCER PUNTO del orden del día, se pone a consideración de los integrantes de cada comisión el acta de la sesión anterior, misma que fue hecha de su conocimiento con anterioridad; por lo que, si no existen modificaciones a la misma, solicito la ratificación de su contenido. </w:t>
      </w:r>
    </w:p>
    <w:p w14:paraId="55F0B31D">
      <w:pPr>
        <w:contextualSpacing/>
        <w:jc w:val="both"/>
        <w:textAlignment w:val="baseline"/>
        <w:rPr>
          <w:rFonts w:ascii="Arial Narrow" w:hAnsi="Arial Narrow"/>
          <w:bCs/>
          <w:sz w:val="24"/>
          <w:szCs w:val="24"/>
          <w:lang w:eastAsia="es-MX"/>
        </w:rPr>
      </w:pPr>
    </w:p>
    <w:p w14:paraId="7705987B">
      <w:pPr>
        <w:contextualSpacing/>
        <w:jc w:val="both"/>
        <w:textAlignment w:val="baseline"/>
        <w:rPr>
          <w:rFonts w:ascii="Arial Narrow" w:hAnsi="Arial Narrow"/>
          <w:sz w:val="24"/>
          <w:szCs w:val="24"/>
        </w:rPr>
      </w:pPr>
      <w:r>
        <w:rPr>
          <w:rFonts w:ascii="Arial Narrow" w:hAnsi="Arial Narrow"/>
          <w:bCs/>
          <w:sz w:val="24"/>
          <w:szCs w:val="24"/>
          <w:lang w:eastAsia="es-MX"/>
        </w:rPr>
        <w:t>Por lo que pregunto a los presentes, ¿Si están de acuerdo en la misma, sírvanse levantar la mano en señal de aprobación?</w:t>
      </w:r>
    </w:p>
    <w:p w14:paraId="29693F4B">
      <w:pPr>
        <w:spacing w:line="360" w:lineRule="auto"/>
        <w:jc w:val="both"/>
        <w:rPr>
          <w:rFonts w:hint="default" w:ascii="Arial Narrow" w:hAnsi="Arial Narrow"/>
          <w:sz w:val="24"/>
          <w:szCs w:val="24"/>
          <w:lang w:val="es-MX"/>
        </w:rPr>
      </w:pPr>
      <w:r>
        <w:rPr>
          <w:rFonts w:ascii="Arial Narrow" w:hAnsi="Arial Narrow"/>
          <w:sz w:val="24"/>
          <w:szCs w:val="24"/>
        </w:rPr>
        <w:t>VOCAL, CARLOS JOSE ROCHA---------------------------------------------------------</w:t>
      </w:r>
      <w:r>
        <w:rPr>
          <w:rFonts w:hint="default" w:ascii="Arial Narrow" w:hAnsi="Arial Narrow"/>
          <w:sz w:val="24"/>
          <w:szCs w:val="24"/>
          <w:lang w:val="es-MX"/>
        </w:rPr>
        <w:t xml:space="preserve"> A FAVOR</w:t>
      </w:r>
    </w:p>
    <w:p w14:paraId="71525AAC">
      <w:pPr>
        <w:spacing w:line="360" w:lineRule="auto"/>
        <w:jc w:val="both"/>
        <w:rPr>
          <w:rFonts w:hint="default" w:ascii="Arial Narrow" w:hAnsi="Arial Narrow"/>
          <w:sz w:val="24"/>
          <w:szCs w:val="24"/>
          <w:lang w:val="es-MX"/>
        </w:rPr>
      </w:pPr>
      <w:r>
        <w:rPr>
          <w:rFonts w:ascii="Arial Narrow" w:hAnsi="Arial Narrow"/>
          <w:sz w:val="24"/>
          <w:szCs w:val="24"/>
        </w:rPr>
        <w:t xml:space="preserve">VOCAL, </w:t>
      </w:r>
      <w:r>
        <w:rPr>
          <w:rFonts w:hint="default" w:ascii="Arial Narrow" w:hAnsi="Arial Narrow"/>
          <w:sz w:val="24"/>
          <w:szCs w:val="24"/>
          <w:lang w:val="es-MX"/>
        </w:rPr>
        <w:t>JOYCE SILVA ANDRADE------------------</w:t>
      </w:r>
      <w:r>
        <w:rPr>
          <w:rFonts w:ascii="Arial Narrow" w:hAnsi="Arial Narrow"/>
          <w:sz w:val="24"/>
          <w:szCs w:val="24"/>
        </w:rPr>
        <w:t xml:space="preserve">------------------------------------- </w:t>
      </w:r>
      <w:r>
        <w:rPr>
          <w:rFonts w:hint="default" w:ascii="Arial Narrow" w:hAnsi="Arial Narrow"/>
          <w:sz w:val="24"/>
          <w:szCs w:val="24"/>
          <w:lang w:val="es-MX"/>
        </w:rPr>
        <w:t>A FAVOR</w:t>
      </w:r>
    </w:p>
    <w:p w14:paraId="7861FDA2">
      <w:pPr>
        <w:spacing w:line="360" w:lineRule="auto"/>
        <w:jc w:val="both"/>
        <w:rPr>
          <w:rFonts w:ascii="Arial Narrow" w:hAnsi="Arial Narrow"/>
          <w:sz w:val="24"/>
          <w:szCs w:val="24"/>
        </w:rPr>
      </w:pPr>
      <w:r>
        <w:rPr>
          <w:rFonts w:ascii="Arial Narrow" w:hAnsi="Arial Narrow"/>
          <w:sz w:val="24"/>
          <w:szCs w:val="24"/>
        </w:rPr>
        <w:t>PRESIDENTE, JOSE HERIBERTO GARCIA MURILLO---------------------------- A FAVOR</w:t>
      </w:r>
    </w:p>
    <w:p w14:paraId="41D38C17">
      <w:pPr>
        <w:jc w:val="both"/>
        <w:rPr>
          <w:rStyle w:val="14"/>
          <w:rFonts w:ascii="Arial Narrow" w:hAnsi="Arial Narrow" w:eastAsia="SimSun"/>
          <w:sz w:val="24"/>
          <w:szCs w:val="24"/>
        </w:rPr>
      </w:pPr>
      <w:r>
        <w:rPr>
          <w:rFonts w:ascii="Arial Narrow" w:hAnsi="Arial Narrow" w:eastAsia="SimSun"/>
          <w:sz w:val="24"/>
          <w:szCs w:val="24"/>
        </w:rPr>
        <w:t>«Se aprueba por unanimidad de votos».</w:t>
      </w:r>
    </w:p>
    <w:p w14:paraId="1DDE0591">
      <w:pPr>
        <w:numPr>
          <w:ilvl w:val="0"/>
          <w:numId w:val="3"/>
        </w:numPr>
        <w:spacing w:after="0" w:line="240" w:lineRule="auto"/>
        <w:contextualSpacing/>
        <w:jc w:val="both"/>
        <w:textAlignment w:val="baseline"/>
        <w:rPr>
          <w:rFonts w:ascii="Arial Narrow" w:hAnsi="Arial Narrow"/>
          <w:b/>
          <w:bCs/>
          <w:sz w:val="24"/>
          <w:szCs w:val="24"/>
          <w:highlight w:val="none"/>
          <w:lang w:eastAsia="es-MX"/>
        </w:rPr>
      </w:pPr>
      <w:r>
        <w:rPr>
          <w:rStyle w:val="14"/>
          <w:rFonts w:ascii="Arial Narrow" w:hAnsi="Arial Narrow" w:eastAsia="SimSun"/>
          <w:b/>
          <w:sz w:val="24"/>
          <w:szCs w:val="24"/>
        </w:rPr>
        <w:t xml:space="preserve">- </w:t>
      </w:r>
      <w:bookmarkStart w:id="1" w:name="_GoBack"/>
      <w:r>
        <w:rPr>
          <w:rFonts w:hint="default" w:ascii="Arial Narrow" w:hAnsi="Arial Narrow"/>
          <w:b/>
          <w:bCs/>
          <w:sz w:val="24"/>
          <w:szCs w:val="24"/>
          <w:highlight w:val="none"/>
          <w:lang w:val="en-US" w:eastAsia="es-MX"/>
        </w:rPr>
        <w:t>Punto de acuerdo que tiene por objeto dar cuenta a la comisión con:</w:t>
      </w:r>
    </w:p>
    <w:p w14:paraId="74D74C00">
      <w:pPr>
        <w:numPr>
          <w:ilvl w:val="0"/>
          <w:numId w:val="4"/>
        </w:numPr>
        <w:spacing w:after="0" w:line="240" w:lineRule="auto"/>
        <w:ind w:left="440" w:leftChars="0"/>
        <w:contextualSpacing/>
        <w:jc w:val="both"/>
        <w:textAlignment w:val="baseline"/>
        <w:rPr>
          <w:rFonts w:hint="default" w:ascii="Arial Narrow" w:hAnsi="Arial Narrow"/>
          <w:b/>
          <w:bCs/>
          <w:sz w:val="24"/>
          <w:szCs w:val="24"/>
          <w:highlight w:val="none"/>
          <w:lang w:val="en-US" w:eastAsia="es-MX"/>
        </w:rPr>
      </w:pPr>
      <w:r>
        <w:rPr>
          <w:rFonts w:hint="default" w:ascii="Arial Narrow" w:hAnsi="Arial Narrow"/>
          <w:b/>
          <w:bCs/>
          <w:sz w:val="24"/>
          <w:szCs w:val="24"/>
          <w:highlight w:val="none"/>
          <w:lang w:val="en-US" w:eastAsia="es-MX"/>
        </w:rPr>
        <w:t>La inciativa del Reglamento de Medio Ambiente</w:t>
      </w:r>
    </w:p>
    <w:p w14:paraId="27C16168">
      <w:pPr>
        <w:numPr>
          <w:ilvl w:val="0"/>
          <w:numId w:val="4"/>
        </w:numPr>
        <w:spacing w:after="0" w:line="240" w:lineRule="auto"/>
        <w:ind w:left="440" w:leftChars="0" w:firstLine="0" w:firstLineChars="0"/>
        <w:contextualSpacing/>
        <w:jc w:val="both"/>
        <w:textAlignment w:val="baseline"/>
        <w:rPr>
          <w:rFonts w:hint="default" w:ascii="Arial" w:hAnsi="Arial" w:eastAsia="SimSun" w:cs="Arial"/>
          <w:b/>
          <w:bCs/>
          <w:sz w:val="28"/>
          <w:szCs w:val="28"/>
          <w:highlight w:val="none"/>
        </w:rPr>
      </w:pPr>
      <w:r>
        <w:rPr>
          <w:rFonts w:hint="default" w:ascii="Arial Narrow" w:hAnsi="Arial Narrow"/>
          <w:b/>
          <w:bCs/>
          <w:sz w:val="24"/>
          <w:szCs w:val="24"/>
          <w:highlight w:val="none"/>
          <w:lang w:val="en-US" w:eastAsia="es-MX"/>
        </w:rPr>
        <w:t>La iniciativa del Reglamento del Archivo Municipal. Lo anterior para su analisis y dictaminación.</w:t>
      </w:r>
    </w:p>
    <w:bookmarkEnd w:id="1"/>
    <w:p w14:paraId="32C34CE5">
      <w:pPr>
        <w:spacing w:after="0" w:line="240" w:lineRule="auto"/>
        <w:contextualSpacing/>
        <w:jc w:val="both"/>
        <w:textAlignment w:val="baseline"/>
        <w:rPr>
          <w:rStyle w:val="14"/>
          <w:rFonts w:ascii="Arial Narrow" w:hAnsi="Arial Narrow" w:eastAsia="SimSun"/>
          <w:sz w:val="24"/>
          <w:szCs w:val="24"/>
        </w:rPr>
      </w:pPr>
    </w:p>
    <w:p w14:paraId="6DFA6051">
      <w:pPr>
        <w:jc w:val="both"/>
        <w:rPr>
          <w:rFonts w:hint="default" w:ascii="Arial Narrow" w:hAnsi="Arial Narrow" w:eastAsia="Arial Unicode MS" w:cs="Arial Narrow"/>
          <w:sz w:val="22"/>
          <w:szCs w:val="22"/>
          <w:u w:val="none"/>
          <w:lang w:val="es-MX"/>
        </w:rPr>
      </w:pPr>
      <w:r>
        <w:rPr>
          <w:rStyle w:val="14"/>
          <w:rFonts w:ascii="Arial Narrow" w:hAnsi="Arial Narrow" w:eastAsia="SimSun"/>
          <w:sz w:val="24"/>
          <w:szCs w:val="24"/>
        </w:rPr>
        <w:t xml:space="preserve">A continuación, el </w:t>
      </w:r>
      <w:r>
        <w:rPr>
          <w:rStyle w:val="14"/>
          <w:rFonts w:hint="default" w:ascii="Arial Narrow" w:hAnsi="Arial Narrow" w:eastAsia="SimSun"/>
          <w:sz w:val="24"/>
          <w:szCs w:val="24"/>
          <w:lang w:val="es-MX"/>
        </w:rPr>
        <w:t xml:space="preserve">Presidente de la Comisión de Reglamentos, Gobernación y Puntos Constitucionales, Jose Heriberto Garcia Murillo, hace uso de la voz: </w:t>
      </w:r>
      <w:r>
        <w:rPr>
          <w:rStyle w:val="14"/>
          <w:rFonts w:ascii="Arial Narrow" w:hAnsi="Arial Narrow" w:eastAsia="SimSun" w:cs="Courier New"/>
          <w:sz w:val="24"/>
          <w:szCs w:val="24"/>
        </w:rPr>
        <w:t>«</w:t>
      </w:r>
      <w:r>
        <w:rPr>
          <w:rStyle w:val="14"/>
          <w:rFonts w:hint="default" w:ascii="Arial Narrow" w:hAnsi="Arial Narrow" w:eastAsia="SimSun" w:cs="Arial Narrow"/>
          <w:sz w:val="24"/>
          <w:szCs w:val="24"/>
          <w:lang w:val="es-MX"/>
        </w:rPr>
        <w:t>Compañeros regidores, como ustedes saben este municipio de Ixtlahuacan de los Membrillos ha ido creciendo a pasos agigantados en los ultimos años... y a la par reprsenta la necsidad de adecuarnos a las necesidades actuales para su funcionamiento. Por tal motivo, estas dos iniciativas de reglamento son para eficientar y mejorar la prestacion de los servicios que se ofrecen a la ciudadanía, por lo que, si no tienen mayor inconveniente, propongo que se turnena la sindicatura y la dirección juridica del municipio para que realicen el analisis correspondiente y se turne al pleno del Cabildo para su aprobacion definitiva. Por lo que, les pregunto ¿si estan de acuerdo?, sirvanse levantar la mano en señal de aprobación:</w:t>
      </w:r>
    </w:p>
    <w:p w14:paraId="28808BCA">
      <w:pPr>
        <w:spacing w:line="360" w:lineRule="auto"/>
        <w:jc w:val="both"/>
        <w:rPr>
          <w:rFonts w:hint="default" w:ascii="Arial Narrow" w:hAnsi="Arial Narrow"/>
          <w:sz w:val="24"/>
          <w:szCs w:val="24"/>
          <w:lang w:val="es-MX"/>
        </w:rPr>
      </w:pPr>
      <w:r>
        <w:rPr>
          <w:rFonts w:ascii="Arial Narrow" w:hAnsi="Arial Narrow"/>
          <w:sz w:val="24"/>
          <w:szCs w:val="24"/>
        </w:rPr>
        <w:t>VOCAL, CARLOS JOSE ROCHA---------------------------------------------------------</w:t>
      </w:r>
      <w:r>
        <w:rPr>
          <w:rFonts w:hint="default" w:ascii="Arial Narrow" w:hAnsi="Arial Narrow"/>
          <w:sz w:val="24"/>
          <w:szCs w:val="24"/>
          <w:lang w:val="es-MX"/>
        </w:rPr>
        <w:t xml:space="preserve"> A FAVOR</w:t>
      </w:r>
    </w:p>
    <w:p w14:paraId="5763741C">
      <w:pPr>
        <w:spacing w:line="360" w:lineRule="auto"/>
        <w:jc w:val="both"/>
        <w:rPr>
          <w:rFonts w:hint="default" w:ascii="Arial Narrow" w:hAnsi="Arial Narrow"/>
          <w:sz w:val="24"/>
          <w:szCs w:val="24"/>
          <w:lang w:val="es-MX"/>
        </w:rPr>
      </w:pPr>
      <w:r>
        <w:rPr>
          <w:rFonts w:ascii="Arial Narrow" w:hAnsi="Arial Narrow"/>
          <w:sz w:val="24"/>
          <w:szCs w:val="24"/>
        </w:rPr>
        <w:t xml:space="preserve">VOCAL, </w:t>
      </w:r>
      <w:r>
        <w:rPr>
          <w:rFonts w:hint="default" w:ascii="Arial Narrow" w:hAnsi="Arial Narrow"/>
          <w:sz w:val="24"/>
          <w:szCs w:val="24"/>
          <w:lang w:val="es-MX"/>
        </w:rPr>
        <w:t>JOYCE SILVA ANDRADE------------------</w:t>
      </w:r>
      <w:r>
        <w:rPr>
          <w:rFonts w:ascii="Arial Narrow" w:hAnsi="Arial Narrow"/>
          <w:sz w:val="24"/>
          <w:szCs w:val="24"/>
        </w:rPr>
        <w:t xml:space="preserve">------------------------------------- </w:t>
      </w:r>
      <w:r>
        <w:rPr>
          <w:rFonts w:hint="default" w:ascii="Arial Narrow" w:hAnsi="Arial Narrow"/>
          <w:sz w:val="24"/>
          <w:szCs w:val="24"/>
          <w:lang w:val="es-MX"/>
        </w:rPr>
        <w:t>A FAVOR</w:t>
      </w:r>
    </w:p>
    <w:p w14:paraId="708CBF5D">
      <w:pPr>
        <w:spacing w:line="360" w:lineRule="auto"/>
        <w:jc w:val="both"/>
        <w:rPr>
          <w:rFonts w:ascii="Arial Narrow" w:hAnsi="Arial Narrow"/>
          <w:sz w:val="24"/>
          <w:szCs w:val="24"/>
        </w:rPr>
      </w:pPr>
      <w:r>
        <w:rPr>
          <w:rFonts w:ascii="Arial Narrow" w:hAnsi="Arial Narrow"/>
          <w:sz w:val="24"/>
          <w:szCs w:val="24"/>
        </w:rPr>
        <w:t>PRESIDENTE, JOSE HERIBERTO GARCIA MURILLO---------------------------- A FAVOR</w:t>
      </w:r>
    </w:p>
    <w:p w14:paraId="5E2BBFB9">
      <w:pPr>
        <w:jc w:val="both"/>
        <w:rPr>
          <w:rFonts w:ascii="Arial" w:hAnsi="Arial" w:cs="Arial"/>
          <w:b/>
          <w:sz w:val="28"/>
          <w:szCs w:val="28"/>
          <w:highlight w:val="yellow"/>
        </w:rPr>
      </w:pPr>
      <w:r>
        <w:rPr>
          <w:rFonts w:ascii="Arial Narrow" w:hAnsi="Arial Narrow" w:eastAsia="SimSun"/>
          <w:sz w:val="24"/>
          <w:szCs w:val="24"/>
        </w:rPr>
        <w:t>«Se aprueba por unanimidad de votos y se emite el siguiente acuerdo».</w:t>
      </w:r>
    </w:p>
    <w:p w14:paraId="0DC00FCB">
      <w:pPr>
        <w:ind w:left="567" w:right="567"/>
        <w:jc w:val="both"/>
        <w:rPr>
          <w:rFonts w:hint="default" w:ascii="Arial" w:hAnsi="Arial" w:eastAsia="Arial Unicode MS" w:cs="Arial"/>
          <w:sz w:val="22"/>
          <w:szCs w:val="22"/>
          <w:lang w:val="es-MX"/>
        </w:rPr>
      </w:pPr>
      <w:r>
        <w:rPr>
          <w:rFonts w:hint="default" w:ascii="Arial" w:hAnsi="Arial" w:cs="Arial"/>
          <w:b/>
          <w:sz w:val="22"/>
          <w:szCs w:val="22"/>
          <w:lang w:val="es-MX"/>
        </w:rPr>
        <w:t>UNICO</w:t>
      </w:r>
      <w:r>
        <w:rPr>
          <w:rFonts w:ascii="Arial" w:hAnsi="Arial" w:cs="Arial"/>
          <w:b/>
          <w:sz w:val="22"/>
          <w:szCs w:val="22"/>
        </w:rPr>
        <w:t>.-</w:t>
      </w:r>
      <w:r>
        <w:rPr>
          <w:rFonts w:ascii="Arial" w:hAnsi="Arial" w:cs="Arial"/>
          <w:sz w:val="22"/>
          <w:szCs w:val="22"/>
        </w:rPr>
        <w:t>.</w:t>
      </w:r>
      <w:r>
        <w:rPr>
          <w:rFonts w:ascii="Arial" w:hAnsi="Arial" w:eastAsia="Arimo" w:cs="Arial"/>
          <w:sz w:val="22"/>
          <w:szCs w:val="22"/>
        </w:rPr>
        <w:t xml:space="preserve">SE APRUEBA CONFORME AL ART. 61, FRACCION III, DEL REGLAMENTO DE LA LEY DEL GOBIERNO Y LA ADMINISTRACION PUBLICA DEL MUNICIPIO DE IXTLAHUACAN DE LOS MEMBRILLOS, JALISCO, LA PRESENTE INICIATIVA DE ACUERDO PARA </w:t>
      </w:r>
      <w:r>
        <w:rPr>
          <w:rFonts w:hint="default" w:ascii="Arial" w:hAnsi="Arial" w:eastAsia="Arimo" w:cs="Arial"/>
          <w:sz w:val="22"/>
          <w:szCs w:val="22"/>
          <w:lang w:val="es-MX"/>
        </w:rPr>
        <w:t>TURNAR A LA SINDICATURA Y LA DIRECCION JURIDICA ESTAS INICIATIVAS PARA SU ANALISIS Y REVISION, Y ENSEGUIDA SEAN TURNADAS AL PLENO PARA SU APROBACION DEFINITIVA.</w:t>
      </w:r>
    </w:p>
    <w:p w14:paraId="73B6B484">
      <w:pPr>
        <w:spacing w:after="0" w:line="240" w:lineRule="auto"/>
        <w:contextualSpacing/>
        <w:jc w:val="both"/>
        <w:textAlignment w:val="baseline"/>
        <w:rPr>
          <w:rStyle w:val="14"/>
          <w:rFonts w:ascii="Arial Narrow" w:hAnsi="Arial Narrow" w:eastAsia="SimSun" w:cs="Courier New"/>
          <w:sz w:val="24"/>
          <w:szCs w:val="24"/>
        </w:rPr>
      </w:pPr>
    </w:p>
    <w:p w14:paraId="453B56E9">
      <w:pPr>
        <w:spacing w:after="0" w:line="240" w:lineRule="auto"/>
        <w:contextualSpacing/>
        <w:jc w:val="both"/>
        <w:textAlignment w:val="baseline"/>
        <w:rPr>
          <w:rStyle w:val="14"/>
          <w:rFonts w:ascii="Arial Narrow" w:hAnsi="Arial Narrow" w:eastAsia="SimSun" w:cs="Courier New"/>
          <w:sz w:val="24"/>
          <w:szCs w:val="24"/>
        </w:rPr>
      </w:pPr>
    </w:p>
    <w:p w14:paraId="5726AAA3">
      <w:pPr>
        <w:spacing w:after="0" w:line="240" w:lineRule="auto"/>
        <w:contextualSpacing/>
        <w:jc w:val="both"/>
        <w:textAlignment w:val="baseline"/>
        <w:rPr>
          <w:rStyle w:val="14"/>
          <w:rFonts w:ascii="Arial Narrow" w:hAnsi="Arial Narrow" w:eastAsia="SimSun"/>
          <w:sz w:val="24"/>
          <w:szCs w:val="24"/>
        </w:rPr>
      </w:pPr>
    </w:p>
    <w:p w14:paraId="2C54798F">
      <w:pPr>
        <w:spacing w:after="0" w:line="240" w:lineRule="auto"/>
        <w:contextualSpacing/>
        <w:jc w:val="both"/>
        <w:textAlignment w:val="baseline"/>
        <w:rPr>
          <w:rStyle w:val="14"/>
          <w:rFonts w:ascii="Arial Narrow" w:hAnsi="Arial Narrow" w:eastAsia="SimSun"/>
          <w:b/>
          <w:sz w:val="24"/>
          <w:szCs w:val="24"/>
        </w:rPr>
      </w:pPr>
      <w:r>
        <w:rPr>
          <w:rStyle w:val="14"/>
          <w:rFonts w:hint="default" w:ascii="Arial Narrow" w:hAnsi="Arial Narrow" w:eastAsia="SimSun"/>
          <w:b/>
          <w:sz w:val="24"/>
          <w:szCs w:val="24"/>
          <w:lang w:val="es-MX"/>
        </w:rPr>
        <w:t>5</w:t>
      </w:r>
      <w:r>
        <w:rPr>
          <w:rStyle w:val="14"/>
          <w:rFonts w:ascii="Arial Narrow" w:hAnsi="Arial Narrow" w:eastAsia="SimSun"/>
          <w:b/>
          <w:sz w:val="24"/>
          <w:szCs w:val="24"/>
        </w:rPr>
        <w:t>.- Clausura de los trabajos de la sesión.</w:t>
      </w:r>
    </w:p>
    <w:p w14:paraId="3FC83512">
      <w:pPr>
        <w:spacing w:after="0" w:line="240" w:lineRule="auto"/>
        <w:contextualSpacing/>
        <w:jc w:val="both"/>
        <w:textAlignment w:val="baseline"/>
        <w:rPr>
          <w:rStyle w:val="14"/>
          <w:rFonts w:ascii="Arial Narrow" w:hAnsi="Arial Narrow" w:eastAsia="SimSun"/>
          <w:b/>
          <w:sz w:val="24"/>
          <w:szCs w:val="24"/>
        </w:rPr>
      </w:pPr>
    </w:p>
    <w:p w14:paraId="7EA8D05F">
      <w:pPr>
        <w:spacing w:after="0" w:line="240" w:lineRule="auto"/>
        <w:contextualSpacing/>
        <w:jc w:val="both"/>
        <w:textAlignment w:val="baseline"/>
        <w:rPr>
          <w:rFonts w:ascii="Arial Narrow" w:hAnsi="Arial Narrow" w:eastAsia="SimSun"/>
          <w:sz w:val="24"/>
          <w:szCs w:val="24"/>
        </w:rPr>
      </w:pPr>
      <w:r>
        <w:rPr>
          <w:rStyle w:val="14"/>
          <w:rFonts w:ascii="Arial Narrow" w:hAnsi="Arial Narrow" w:eastAsia="SimSun"/>
          <w:sz w:val="24"/>
          <w:szCs w:val="24"/>
        </w:rPr>
        <w:t>Sigue haciendo uso de la palabra el Presidente de la comisión Lic. José Heriberto García Murillo «Compañera, le informo que por último punto del orden del día, se tiene la solicitud de la clausura de la sesión y les informo que no habiendo más puntos a tratar procederé a la clausura correspondiente:»</w:t>
      </w:r>
    </w:p>
    <w:p w14:paraId="2D4ECEBD">
      <w:pPr>
        <w:contextualSpacing/>
        <w:jc w:val="both"/>
        <w:textAlignment w:val="baseline"/>
        <w:rPr>
          <w:rFonts w:ascii="Arial Narrow" w:hAnsi="Arial Narrow" w:cstheme="minorHAnsi"/>
          <w:sz w:val="24"/>
          <w:szCs w:val="24"/>
        </w:rPr>
      </w:pPr>
    </w:p>
    <w:p w14:paraId="435DF6CF">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L</w:t>
      </w:r>
      <w:r>
        <w:rPr>
          <w:rFonts w:hint="default" w:ascii="Arial Narrow" w:hAnsi="Arial Narrow" w:eastAsia="Arial Unicode MS" w:cs="Arial Unicode MS"/>
          <w:sz w:val="24"/>
          <w:szCs w:val="24"/>
          <w:lang w:val="es-MX"/>
        </w:rPr>
        <w:t>os</w:t>
      </w:r>
      <w:r>
        <w:rPr>
          <w:rFonts w:ascii="Arial Narrow" w:hAnsi="Arial Narrow" w:eastAsia="Arial Unicode MS" w:cs="Arial Unicode MS"/>
          <w:sz w:val="24"/>
          <w:szCs w:val="24"/>
        </w:rPr>
        <w:t xml:space="preserve"> invito a que se ponga</w:t>
      </w:r>
      <w:r>
        <w:rPr>
          <w:rFonts w:hint="default" w:ascii="Arial Narrow" w:hAnsi="Arial Narrow" w:eastAsia="Arial Unicode MS" w:cs="Arial Unicode MS"/>
          <w:sz w:val="24"/>
          <w:szCs w:val="24"/>
          <w:lang w:val="es-MX"/>
        </w:rPr>
        <w:t>n</w:t>
      </w:r>
      <w:r>
        <w:rPr>
          <w:rFonts w:ascii="Arial Narrow" w:hAnsi="Arial Narrow" w:eastAsia="Arial Unicode MS" w:cs="Arial Unicode MS"/>
          <w:sz w:val="24"/>
          <w:szCs w:val="24"/>
        </w:rPr>
        <w:t xml:space="preserve"> de pie y siendo las</w:t>
      </w:r>
      <w:r>
        <w:rPr>
          <w:rFonts w:hint="default" w:ascii="Arial Narrow" w:hAnsi="Arial Narrow" w:eastAsia="Arial Unicode MS" w:cs="Arial Unicode MS"/>
          <w:sz w:val="24"/>
          <w:szCs w:val="24"/>
          <w:lang w:val="es-MX"/>
        </w:rPr>
        <w:t xml:space="preserve"> 14:48 catorce horas con cuarenta y ocho minutos del día  30 de septiembre del año </w:t>
      </w:r>
      <w:r>
        <w:rPr>
          <w:rFonts w:ascii="Arial Narrow" w:hAnsi="Arial Narrow" w:eastAsia="Arial Unicode MS" w:cs="Arial Unicode MS"/>
          <w:sz w:val="24"/>
          <w:szCs w:val="24"/>
        </w:rPr>
        <w:t xml:space="preserve"> 2025 declaro formalmente la clausura de esta sesión de la COMISION EDILICIA DE REGLAMENTOS, </w:t>
      </w:r>
      <w:r>
        <w:rPr>
          <w:rFonts w:ascii="Arial Narrow" w:hAnsi="Arial Narrow" w:eastAsia="SimSun"/>
          <w:sz w:val="24"/>
          <w:szCs w:val="24"/>
        </w:rPr>
        <w:t xml:space="preserve">GOBERNACION Y PUNTOS CONSTITUCIONALES, </w:t>
      </w:r>
      <w:r>
        <w:rPr>
          <w:rFonts w:ascii="Arial Narrow" w:hAnsi="Arial Narrow" w:eastAsia="Arial Unicode MS" w:cs="Arial Unicode MS"/>
          <w:sz w:val="24"/>
          <w:szCs w:val="24"/>
        </w:rPr>
        <w:t>del municipio de Ixtlahuacán de los Membrillos, Jalisco, 2024-2027».</w:t>
      </w:r>
    </w:p>
    <w:p w14:paraId="7AF38908">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14:paraId="4E5F612D">
      <w:pPr>
        <w:pStyle w:val="19"/>
        <w:jc w:val="center"/>
        <w:rPr>
          <w:sz w:val="24"/>
          <w:szCs w:val="24"/>
        </w:rPr>
      </w:pPr>
      <w:r>
        <w:rPr>
          <w:sz w:val="24"/>
          <w:szCs w:val="24"/>
        </w:rPr>
        <w:t>POR LA COMISION EDILICIA DE REGLAMENTOS,</w:t>
      </w:r>
    </w:p>
    <w:p w14:paraId="188E6BAE">
      <w:pPr>
        <w:pStyle w:val="19"/>
        <w:jc w:val="center"/>
        <w:rPr>
          <w:sz w:val="24"/>
          <w:szCs w:val="24"/>
        </w:rPr>
      </w:pPr>
      <w:r>
        <w:rPr>
          <w:sz w:val="24"/>
          <w:szCs w:val="24"/>
        </w:rPr>
        <w:t>GOBERNACION Y PUNTOS CONSTITUCIONALES</w:t>
      </w:r>
    </w:p>
    <w:p w14:paraId="25F66878">
      <w:pPr>
        <w:jc w:val="both"/>
        <w:rPr>
          <w:rFonts w:ascii="Arial Narrow" w:hAnsi="Arial Narrow"/>
          <w:sz w:val="24"/>
          <w:szCs w:val="24"/>
        </w:rPr>
      </w:pPr>
    </w:p>
    <w:tbl>
      <w:tblPr>
        <w:tblStyle w:val="12"/>
        <w:tblW w:w="0" w:type="auto"/>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510"/>
        <w:gridCol w:w="2410"/>
        <w:gridCol w:w="3341"/>
      </w:tblGrid>
      <w:tr w14:paraId="65E44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510" w:type="dxa"/>
          </w:tcPr>
          <w:p w14:paraId="79129BA2">
            <w:pPr>
              <w:spacing w:after="0" w:line="240" w:lineRule="auto"/>
              <w:jc w:val="both"/>
              <w:rPr>
                <w:rFonts w:ascii="Arial Narrow" w:hAnsi="Arial Narrow"/>
                <w:b/>
                <w:smallCaps/>
                <w:spacing w:val="-4"/>
                <w:sz w:val="28"/>
                <w:szCs w:val="28"/>
              </w:rPr>
            </w:pPr>
          </w:p>
        </w:tc>
        <w:tc>
          <w:tcPr>
            <w:tcW w:w="2410" w:type="dxa"/>
          </w:tcPr>
          <w:p w14:paraId="59E98019">
            <w:pPr>
              <w:spacing w:after="0" w:line="240" w:lineRule="auto"/>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Jose Heriberto García Murillo</w:t>
            </w:r>
          </w:p>
        </w:tc>
        <w:tc>
          <w:tcPr>
            <w:tcW w:w="3341" w:type="dxa"/>
          </w:tcPr>
          <w:p w14:paraId="6DE42ECC">
            <w:pPr>
              <w:spacing w:after="0" w:line="240" w:lineRule="auto"/>
              <w:jc w:val="both"/>
              <w:rPr>
                <w:rFonts w:ascii="Arial Narrow" w:hAnsi="Arial Narrow"/>
                <w:b/>
                <w:smallCaps/>
                <w:spacing w:val="-4"/>
                <w:sz w:val="28"/>
                <w:szCs w:val="28"/>
              </w:rPr>
            </w:pPr>
          </w:p>
        </w:tc>
      </w:tr>
      <w:tr w14:paraId="513BD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510" w:type="dxa"/>
          </w:tcPr>
          <w:p w14:paraId="00B72266">
            <w:pPr>
              <w:spacing w:after="0" w:line="240" w:lineRule="auto"/>
              <w:jc w:val="both"/>
              <w:rPr>
                <w:rFonts w:ascii="Arial Narrow" w:hAnsi="Arial Narrow"/>
                <w:b/>
                <w:smallCaps/>
                <w:spacing w:val="-4"/>
                <w:sz w:val="28"/>
                <w:szCs w:val="28"/>
              </w:rPr>
            </w:pPr>
          </w:p>
        </w:tc>
        <w:tc>
          <w:tcPr>
            <w:tcW w:w="2410" w:type="dxa"/>
          </w:tcPr>
          <w:p w14:paraId="0CAF532A">
            <w:pPr>
              <w:spacing w:after="0" w:line="240" w:lineRule="auto"/>
              <w:rPr>
                <w:rFonts w:hint="default" w:ascii="Arial Narrow" w:hAnsi="Arial Narrow"/>
                <w:b/>
                <w:smallCaps/>
                <w:spacing w:val="-4"/>
                <w:sz w:val="22"/>
                <w:szCs w:val="22"/>
                <w:lang w:val="es-MX"/>
              </w:rPr>
            </w:pPr>
            <w:r>
              <w:rPr>
                <w:rFonts w:hint="default" w:ascii="Arial Narrow" w:hAnsi="Arial Narrow"/>
                <w:b/>
                <w:smallCaps/>
                <w:spacing w:val="-4"/>
                <w:sz w:val="22"/>
                <w:szCs w:val="22"/>
                <w:lang w:val="es-MX"/>
              </w:rPr>
              <w:t>presidente de la comision</w:t>
            </w:r>
          </w:p>
        </w:tc>
        <w:tc>
          <w:tcPr>
            <w:tcW w:w="3341" w:type="dxa"/>
          </w:tcPr>
          <w:p w14:paraId="3D1616E6">
            <w:pPr>
              <w:spacing w:after="0" w:line="240" w:lineRule="auto"/>
              <w:jc w:val="both"/>
              <w:rPr>
                <w:rFonts w:ascii="Arial Narrow" w:hAnsi="Arial Narrow"/>
                <w:b/>
                <w:smallCaps/>
                <w:spacing w:val="-4"/>
                <w:sz w:val="28"/>
                <w:szCs w:val="28"/>
              </w:rPr>
            </w:pPr>
          </w:p>
          <w:p w14:paraId="13795414">
            <w:pPr>
              <w:spacing w:after="0" w:line="240" w:lineRule="auto"/>
              <w:jc w:val="both"/>
              <w:rPr>
                <w:rFonts w:ascii="Arial Narrow" w:hAnsi="Arial Narrow"/>
                <w:b/>
                <w:smallCaps/>
                <w:spacing w:val="-4"/>
                <w:sz w:val="28"/>
                <w:szCs w:val="28"/>
              </w:rPr>
            </w:pPr>
          </w:p>
          <w:p w14:paraId="309B4F3F">
            <w:pPr>
              <w:spacing w:after="0" w:line="240" w:lineRule="auto"/>
              <w:jc w:val="both"/>
              <w:rPr>
                <w:rFonts w:ascii="Arial Narrow" w:hAnsi="Arial Narrow"/>
                <w:b/>
                <w:smallCaps/>
                <w:spacing w:val="-4"/>
                <w:sz w:val="28"/>
                <w:szCs w:val="28"/>
              </w:rPr>
            </w:pPr>
          </w:p>
        </w:tc>
      </w:tr>
      <w:tr w14:paraId="4704A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686" w:type="dxa"/>
            <w:gridSpan w:val="2"/>
          </w:tcPr>
          <w:p w14:paraId="00D0104E">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Carlos Jose Rocha</w:t>
            </w:r>
          </w:p>
        </w:tc>
        <w:tc>
          <w:tcPr>
            <w:tcW w:w="2410" w:type="dxa"/>
          </w:tcPr>
          <w:p w14:paraId="490E2F9E">
            <w:pPr>
              <w:spacing w:after="0" w:line="240" w:lineRule="auto"/>
              <w:jc w:val="center"/>
              <w:rPr>
                <w:rFonts w:ascii="Arial Narrow" w:hAnsi="Arial Narrow"/>
                <w:b/>
                <w:smallCaps/>
                <w:spacing w:val="-4"/>
                <w:sz w:val="24"/>
                <w:szCs w:val="24"/>
              </w:rPr>
            </w:pPr>
          </w:p>
        </w:tc>
        <w:tc>
          <w:tcPr>
            <w:tcW w:w="3341" w:type="dxa"/>
          </w:tcPr>
          <w:p w14:paraId="40458B7A">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Joyce Silva Andrade</w:t>
            </w:r>
          </w:p>
        </w:tc>
      </w:tr>
      <w:tr w14:paraId="0CF5C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510" w:type="dxa"/>
          </w:tcPr>
          <w:p w14:paraId="1964FF86">
            <w:pPr>
              <w:spacing w:after="0" w:line="240" w:lineRule="auto"/>
              <w:jc w:val="center"/>
              <w:rPr>
                <w:rFonts w:hint="default" w:ascii="Arial Narrow" w:hAnsi="Arial Narrow"/>
                <w:b/>
                <w:smallCaps/>
                <w:spacing w:val="-4"/>
                <w:sz w:val="24"/>
                <w:szCs w:val="24"/>
                <w:lang w:val="es-MX"/>
              </w:rPr>
            </w:pPr>
            <w:r>
              <w:rPr>
                <w:rFonts w:hint="default" w:ascii="Arial Narrow" w:hAnsi="Arial Narrow"/>
                <w:b/>
                <w:smallCaps/>
                <w:spacing w:val="-4"/>
                <w:sz w:val="24"/>
                <w:szCs w:val="24"/>
                <w:lang w:val="es-MX"/>
              </w:rPr>
              <w:t>vocal</w:t>
            </w:r>
          </w:p>
        </w:tc>
        <w:tc>
          <w:tcPr>
            <w:tcW w:w="2410" w:type="dxa"/>
          </w:tcPr>
          <w:p w14:paraId="52AB781E">
            <w:pPr>
              <w:spacing w:after="0" w:line="240" w:lineRule="auto"/>
              <w:jc w:val="both"/>
              <w:rPr>
                <w:rFonts w:ascii="Arial Narrow" w:hAnsi="Arial Narrow"/>
                <w:b/>
                <w:smallCaps/>
                <w:spacing w:val="-4"/>
                <w:sz w:val="24"/>
                <w:szCs w:val="24"/>
              </w:rPr>
            </w:pPr>
          </w:p>
        </w:tc>
        <w:tc>
          <w:tcPr>
            <w:tcW w:w="3341" w:type="dxa"/>
          </w:tcPr>
          <w:p w14:paraId="172BF8D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 xml:space="preserve">vocal </w:t>
            </w:r>
          </w:p>
        </w:tc>
      </w:tr>
    </w:tbl>
    <w:p w14:paraId="4BC7C676">
      <w:pPr>
        <w:jc w:val="both"/>
        <w:rPr>
          <w:rFonts w:ascii="Arial Narrow" w:hAnsi="Arial Narrow"/>
          <w:sz w:val="28"/>
          <w:szCs w:val="28"/>
        </w:rPr>
      </w:pPr>
    </w:p>
    <w:p w14:paraId="4A156D31">
      <w:pPr>
        <w:jc w:val="both"/>
        <w:rPr>
          <w:rFonts w:ascii="Arial Narrow" w:hAnsi="Arial Narrow"/>
          <w:sz w:val="20"/>
          <w:szCs w:val="20"/>
        </w:rPr>
      </w:pPr>
      <w:r>
        <w:rPr>
          <w:rFonts w:ascii="Arial Narrow" w:hAnsi="Arial Narrow"/>
          <w:sz w:val="20"/>
          <w:szCs w:val="20"/>
        </w:rPr>
        <w:t xml:space="preserve">Hoja de firmas de la minuta de sesión de la comisión edilicia de REGLAMENTOS, GOBERNACION Y PUNTOS CONSTITUCIONALES, </w:t>
      </w:r>
      <w:r>
        <w:rPr>
          <w:rFonts w:ascii="Arial Narrow" w:hAnsi="Arial Narrow"/>
          <w:spacing w:val="-4"/>
          <w:sz w:val="20"/>
          <w:szCs w:val="20"/>
        </w:rPr>
        <w:t>celebrada con fecha de hoy</w:t>
      </w:r>
      <w:r>
        <w:rPr>
          <w:rFonts w:hint="default" w:ascii="Arial Narrow" w:hAnsi="Arial Narrow"/>
          <w:spacing w:val="-4"/>
          <w:sz w:val="20"/>
          <w:szCs w:val="20"/>
          <w:lang w:val="es-MX"/>
        </w:rPr>
        <w:t xml:space="preserve"> 30 de septiembre del año</w:t>
      </w:r>
      <w:r>
        <w:rPr>
          <w:rFonts w:ascii="Arial Narrow" w:hAnsi="Arial Narrow"/>
          <w:spacing w:val="-4"/>
          <w:sz w:val="20"/>
          <w:szCs w:val="20"/>
        </w:rPr>
        <w:t xml:space="preserve"> 2025. </w:t>
      </w: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00"/>
    <w:family w:val="roman"/>
    <w:pitch w:val="default"/>
    <w:sig w:usb0="00000000" w:usb1="00000000" w:usb2="00000000" w:usb3="00000000" w:csb0="00000001" w:csb1="00000000"/>
  </w:font>
  <w:font w:name="Arimo">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docPartObj>
        <w:docPartGallery w:val="autotext"/>
      </w:docPartObj>
    </w:sdtPr>
    <w:sdtContent>
      <w:p w14:paraId="41E93B01">
        <w:pPr>
          <w:pStyle w:val="9"/>
          <w:jc w:val="right"/>
        </w:pPr>
        <w:r>
          <w:fldChar w:fldCharType="begin"/>
        </w:r>
        <w:r>
          <w:instrText xml:space="preserve">PAGE   \* MERGEFORMAT</w:instrText>
        </w:r>
        <w:r>
          <w:fldChar w:fldCharType="separate"/>
        </w:r>
        <w:r>
          <w:rPr>
            <w:lang w:val="es-ES"/>
          </w:rPr>
          <w:t>7</w:t>
        </w:r>
        <w:r>
          <w:fldChar w:fldCharType="end"/>
        </w:r>
      </w:p>
    </w:sdtContent>
  </w:sdt>
  <w:p w14:paraId="2B8965C3">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642B4">
    <w:pPr>
      <w:pStyle w:val="7"/>
      <w:jc w:val="right"/>
    </w:pPr>
  </w:p>
  <w:p w14:paraId="1829B1F5">
    <w:pPr>
      <w:pStyle w:val="7"/>
      <w:jc w:val="right"/>
    </w:pPr>
  </w:p>
  <w:p w14:paraId="129CD12F">
    <w:pPr>
      <w:pStyle w:val="7"/>
    </w:pPr>
  </w:p>
  <w:p w14:paraId="2511AF00">
    <w:pPr>
      <w:pStyle w:val="7"/>
    </w:pPr>
  </w:p>
  <w:p w14:paraId="32734BF2">
    <w:pPr>
      <w:pStyle w:val="7"/>
    </w:pPr>
  </w:p>
  <w:p w14:paraId="0C355E8E">
    <w:pPr>
      <w:pStyle w:val="7"/>
    </w:pPr>
  </w:p>
  <w:p w14:paraId="767926AE">
    <w:pPr>
      <w:pStyle w:val="7"/>
    </w:pPr>
  </w:p>
  <w:p w14:paraId="20CDCACA">
    <w:pPr>
      <w:pStyle w:val="7"/>
    </w:pPr>
  </w:p>
  <w:p w14:paraId="11E95850">
    <w:pPr>
      <w:pStyle w:val="7"/>
      <w:jc w:val="right"/>
    </w:pPr>
  </w:p>
  <w:p w14:paraId="3FEDBFFE">
    <w:pPr>
      <w:pStyle w:val="7"/>
      <w:jc w:val="right"/>
    </w:pPr>
    <w:r>
      <w:t>RGPC/0</w:t>
    </w:r>
    <w:r>
      <w:rPr>
        <w:rFonts w:hint="default"/>
        <w:lang w:val="es-MX"/>
      </w:rPr>
      <w:t>9</w:t>
    </w:r>
    <w:r>
      <w:t>/2025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4F189C"/>
    <w:multiLevelType w:val="singleLevel"/>
    <w:tmpl w:val="A74F189C"/>
    <w:lvl w:ilvl="0" w:tentative="0">
      <w:start w:val="1"/>
      <w:numFmt w:val="decimal"/>
      <w:suff w:val="space"/>
      <w:lvlText w:val="%1)"/>
      <w:lvlJc w:val="left"/>
      <w:pPr>
        <w:ind w:left="440" w:leftChars="0" w:firstLine="0" w:firstLineChars="0"/>
      </w:pPr>
      <w:rPr>
        <w:rFonts w:hint="default"/>
        <w:sz w:val="22"/>
        <w:szCs w:val="22"/>
      </w:rPr>
    </w:lvl>
  </w:abstractNum>
  <w:abstractNum w:abstractNumId="1">
    <w:nsid w:val="B00C9CFA"/>
    <w:multiLevelType w:val="singleLevel"/>
    <w:tmpl w:val="B00C9CFA"/>
    <w:lvl w:ilvl="0" w:tentative="0">
      <w:start w:val="4"/>
      <w:numFmt w:val="decimal"/>
      <w:lvlText w:val="%1."/>
      <w:lvlJc w:val="left"/>
      <w:pPr>
        <w:tabs>
          <w:tab w:val="left" w:pos="312"/>
        </w:tabs>
      </w:pPr>
    </w:lvl>
  </w:abstractNum>
  <w:abstractNum w:abstractNumId="2">
    <w:nsid w:val="C11D449F"/>
    <w:multiLevelType w:val="singleLevel"/>
    <w:tmpl w:val="C11D449F"/>
    <w:lvl w:ilvl="0" w:tentative="0">
      <w:start w:val="1"/>
      <w:numFmt w:val="decimal"/>
      <w:suff w:val="space"/>
      <w:lvlText w:val="%1)"/>
      <w:lvlJc w:val="left"/>
      <w:rPr>
        <w:rFonts w:hint="default"/>
        <w:sz w:val="22"/>
        <w:szCs w:val="22"/>
      </w:rPr>
    </w:lvl>
  </w:abstractNum>
  <w:abstractNum w:abstractNumId="3">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6EBB"/>
    <w:rsid w:val="00065086"/>
    <w:rsid w:val="0007653F"/>
    <w:rsid w:val="000A41A5"/>
    <w:rsid w:val="000F4AA1"/>
    <w:rsid w:val="00101A9A"/>
    <w:rsid w:val="00116040"/>
    <w:rsid w:val="001B4B84"/>
    <w:rsid w:val="001C7433"/>
    <w:rsid w:val="001C7EFB"/>
    <w:rsid w:val="001E19FD"/>
    <w:rsid w:val="002064F2"/>
    <w:rsid w:val="00234C5D"/>
    <w:rsid w:val="002459DA"/>
    <w:rsid w:val="00264F06"/>
    <w:rsid w:val="002A3FC7"/>
    <w:rsid w:val="002D56CE"/>
    <w:rsid w:val="002D7013"/>
    <w:rsid w:val="003157A8"/>
    <w:rsid w:val="00322ECB"/>
    <w:rsid w:val="003611BE"/>
    <w:rsid w:val="0036155C"/>
    <w:rsid w:val="00365235"/>
    <w:rsid w:val="00387D5C"/>
    <w:rsid w:val="003B74D7"/>
    <w:rsid w:val="003E5620"/>
    <w:rsid w:val="00411B6B"/>
    <w:rsid w:val="0042087D"/>
    <w:rsid w:val="004272E1"/>
    <w:rsid w:val="0043339A"/>
    <w:rsid w:val="004412FD"/>
    <w:rsid w:val="00441FEE"/>
    <w:rsid w:val="00483109"/>
    <w:rsid w:val="005035F5"/>
    <w:rsid w:val="00523108"/>
    <w:rsid w:val="00532CB0"/>
    <w:rsid w:val="00543FC1"/>
    <w:rsid w:val="0055761C"/>
    <w:rsid w:val="005656A6"/>
    <w:rsid w:val="00571D40"/>
    <w:rsid w:val="005B5131"/>
    <w:rsid w:val="005B51E0"/>
    <w:rsid w:val="005E5F53"/>
    <w:rsid w:val="005F264D"/>
    <w:rsid w:val="00656FA4"/>
    <w:rsid w:val="00665155"/>
    <w:rsid w:val="00684AB5"/>
    <w:rsid w:val="006922FD"/>
    <w:rsid w:val="006C1B3A"/>
    <w:rsid w:val="006F1706"/>
    <w:rsid w:val="00712326"/>
    <w:rsid w:val="007134CE"/>
    <w:rsid w:val="00722D6F"/>
    <w:rsid w:val="00734CF6"/>
    <w:rsid w:val="007464BF"/>
    <w:rsid w:val="00753766"/>
    <w:rsid w:val="00772E22"/>
    <w:rsid w:val="007903ED"/>
    <w:rsid w:val="0081007C"/>
    <w:rsid w:val="00814515"/>
    <w:rsid w:val="00816CF6"/>
    <w:rsid w:val="00841967"/>
    <w:rsid w:val="008A2A09"/>
    <w:rsid w:val="008D0E47"/>
    <w:rsid w:val="008D4D6D"/>
    <w:rsid w:val="008F19A5"/>
    <w:rsid w:val="008F3AA2"/>
    <w:rsid w:val="00961E14"/>
    <w:rsid w:val="00993DDB"/>
    <w:rsid w:val="009B1EA5"/>
    <w:rsid w:val="009E7297"/>
    <w:rsid w:val="009E73B1"/>
    <w:rsid w:val="009F5C36"/>
    <w:rsid w:val="00A0539E"/>
    <w:rsid w:val="00A240CC"/>
    <w:rsid w:val="00A27CDF"/>
    <w:rsid w:val="00A4576D"/>
    <w:rsid w:val="00A72578"/>
    <w:rsid w:val="00A77D2A"/>
    <w:rsid w:val="00AC4C05"/>
    <w:rsid w:val="00B30783"/>
    <w:rsid w:val="00B62963"/>
    <w:rsid w:val="00B66C7F"/>
    <w:rsid w:val="00BC688E"/>
    <w:rsid w:val="00CA436F"/>
    <w:rsid w:val="00CD5CF2"/>
    <w:rsid w:val="00CF0E28"/>
    <w:rsid w:val="00CF1857"/>
    <w:rsid w:val="00D1008D"/>
    <w:rsid w:val="00D1020D"/>
    <w:rsid w:val="00D13F90"/>
    <w:rsid w:val="00D5304A"/>
    <w:rsid w:val="00D627E6"/>
    <w:rsid w:val="00D77194"/>
    <w:rsid w:val="00DA3B5D"/>
    <w:rsid w:val="00DC431C"/>
    <w:rsid w:val="00E137FD"/>
    <w:rsid w:val="00E30884"/>
    <w:rsid w:val="00E82A87"/>
    <w:rsid w:val="00E837DF"/>
    <w:rsid w:val="00E8565F"/>
    <w:rsid w:val="00F4495A"/>
    <w:rsid w:val="00F70E0A"/>
    <w:rsid w:val="00FC14A8"/>
    <w:rsid w:val="00FD0ADC"/>
    <w:rsid w:val="00FD2622"/>
    <w:rsid w:val="00FE2AFC"/>
    <w:rsid w:val="00FE41FA"/>
    <w:rsid w:val="196416DC"/>
    <w:rsid w:val="4C7957D4"/>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paragraph" w:styleId="2">
    <w:name w:val="heading 1"/>
    <w:basedOn w:val="1"/>
    <w:next w:val="1"/>
    <w:link w:val="20"/>
    <w:qFormat/>
    <w:uiPriority w:val="9"/>
    <w:pPr>
      <w:keepNext/>
      <w:keepLines/>
      <w:spacing w:before="240" w:after="0"/>
      <w:outlineLvl w:val="0"/>
    </w:pPr>
    <w:rPr>
      <w:rFonts w:asciiTheme="majorHAnsi" w:hAnsiTheme="majorHAnsi" w:eastAsiaTheme="majorEastAsia" w:cstheme="majorBidi"/>
      <w:color w:val="376092" w:themeColor="accent1" w:themeShade="BF"/>
      <w:sz w:val="32"/>
      <w:szCs w:val="32"/>
    </w:rPr>
  </w:style>
  <w:style w:type="character" w:default="1" w:styleId="3">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Strong"/>
    <w:basedOn w:val="3"/>
    <w:qFormat/>
    <w:uiPriority w:val="22"/>
    <w:rPr>
      <w:b/>
      <w:bCs/>
    </w:rPr>
  </w:style>
  <w:style w:type="paragraph" w:styleId="6">
    <w:name w:val="Balloon Text"/>
    <w:basedOn w:val="1"/>
    <w:link w:val="15"/>
    <w:semiHidden/>
    <w:unhideWhenUsed/>
    <w:qFormat/>
    <w:uiPriority w:val="99"/>
    <w:pPr>
      <w:spacing w:after="0" w:line="240" w:lineRule="auto"/>
    </w:pPr>
    <w:rPr>
      <w:rFonts w:ascii="Tahoma" w:hAnsi="Tahoma" w:cs="Tahoma"/>
      <w:sz w:val="16"/>
      <w:szCs w:val="16"/>
    </w:rPr>
  </w:style>
  <w:style w:type="paragraph" w:styleId="7">
    <w:name w:val="header"/>
    <w:basedOn w:val="1"/>
    <w:link w:val="16"/>
    <w:unhideWhenUsed/>
    <w:qFormat/>
    <w:uiPriority w:val="99"/>
    <w:pPr>
      <w:tabs>
        <w:tab w:val="center" w:pos="4419"/>
        <w:tab w:val="right" w:pos="8838"/>
      </w:tabs>
      <w:spacing w:after="0" w:line="240" w:lineRule="auto"/>
    </w:pPr>
  </w:style>
  <w:style w:type="paragraph" w:styleId="8">
    <w:name w:val="List 2"/>
    <w:basedOn w:val="1"/>
    <w:unhideWhenUsed/>
    <w:qFormat/>
    <w:uiPriority w:val="99"/>
    <w:pPr>
      <w:ind w:left="566" w:hanging="283"/>
      <w:contextualSpacing/>
    </w:pPr>
  </w:style>
  <w:style w:type="paragraph" w:styleId="9">
    <w:name w:val="footer"/>
    <w:basedOn w:val="1"/>
    <w:link w:val="17"/>
    <w:unhideWhenUsed/>
    <w:qFormat/>
    <w:uiPriority w:val="99"/>
    <w:pPr>
      <w:tabs>
        <w:tab w:val="center" w:pos="4419"/>
        <w:tab w:val="right" w:pos="8838"/>
      </w:tabs>
      <w:spacing w:after="0" w:line="240" w:lineRule="auto"/>
    </w:pPr>
  </w:style>
  <w:style w:type="paragraph" w:styleId="10">
    <w:name w:val="Salutation"/>
    <w:basedOn w:val="1"/>
    <w:next w:val="1"/>
    <w:link w:val="21"/>
    <w:unhideWhenUsed/>
    <w:qFormat/>
    <w:uiPriority w:val="99"/>
  </w:style>
  <w:style w:type="paragraph" w:styleId="11">
    <w:name w:val="Body Text"/>
    <w:basedOn w:val="1"/>
    <w:link w:val="22"/>
    <w:unhideWhenUsed/>
    <w:qFormat/>
    <w:uiPriority w:val="99"/>
    <w:pPr>
      <w:spacing w:after="120"/>
    </w:pPr>
  </w:style>
  <w:style w:type="table" w:styleId="12">
    <w:name w:val="Table Grid"/>
    <w:basedOn w:val="4"/>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normaltextrun"/>
    <w:basedOn w:val="3"/>
    <w:qFormat/>
    <w:uiPriority w:val="0"/>
  </w:style>
  <w:style w:type="character" w:customStyle="1" w:styleId="14">
    <w:name w:val="eop"/>
    <w:basedOn w:val="3"/>
    <w:qFormat/>
    <w:uiPriority w:val="0"/>
  </w:style>
  <w:style w:type="character" w:customStyle="1" w:styleId="15">
    <w:name w:val="Texto de globo Car"/>
    <w:basedOn w:val="3"/>
    <w:link w:val="6"/>
    <w:semiHidden/>
    <w:qFormat/>
    <w:uiPriority w:val="99"/>
    <w:rPr>
      <w:rFonts w:ascii="Tahoma" w:hAnsi="Tahoma" w:cs="Tahoma"/>
      <w:sz w:val="16"/>
      <w:szCs w:val="16"/>
    </w:rPr>
  </w:style>
  <w:style w:type="character" w:customStyle="1" w:styleId="16">
    <w:name w:val="Encabezado Car"/>
    <w:basedOn w:val="3"/>
    <w:link w:val="7"/>
    <w:qFormat/>
    <w:uiPriority w:val="99"/>
  </w:style>
  <w:style w:type="character" w:customStyle="1" w:styleId="17">
    <w:name w:val="Pie de página Car"/>
    <w:basedOn w:val="3"/>
    <w:link w:val="9"/>
    <w:qFormat/>
    <w:uiPriority w:val="99"/>
  </w:style>
  <w:style w:type="paragraph" w:styleId="18">
    <w:name w:val="List Paragraph"/>
    <w:basedOn w:val="1"/>
    <w:qFormat/>
    <w:uiPriority w:val="34"/>
    <w:pPr>
      <w:ind w:left="720"/>
      <w:contextualSpacing/>
    </w:pPr>
  </w:style>
  <w:style w:type="paragraph" w:styleId="19">
    <w:name w:val="No Spacing"/>
    <w:qFormat/>
    <w:uiPriority w:val="1"/>
    <w:pPr>
      <w:spacing w:after="0" w:line="240" w:lineRule="auto"/>
    </w:pPr>
    <w:rPr>
      <w:rFonts w:asciiTheme="minorHAnsi" w:hAnsiTheme="minorHAnsi" w:eastAsiaTheme="minorHAnsi" w:cstheme="minorBidi"/>
      <w:sz w:val="22"/>
      <w:szCs w:val="22"/>
      <w:lang w:val="es-MX" w:eastAsia="en-US" w:bidi="ar-SA"/>
    </w:rPr>
  </w:style>
  <w:style w:type="character" w:customStyle="1" w:styleId="20">
    <w:name w:val="Título 1 Car"/>
    <w:basedOn w:val="3"/>
    <w:link w:val="2"/>
    <w:qFormat/>
    <w:uiPriority w:val="9"/>
    <w:rPr>
      <w:rFonts w:asciiTheme="majorHAnsi" w:hAnsiTheme="majorHAnsi" w:eastAsiaTheme="majorEastAsia" w:cstheme="majorBidi"/>
      <w:color w:val="376092" w:themeColor="accent1" w:themeShade="BF"/>
      <w:sz w:val="32"/>
      <w:szCs w:val="32"/>
    </w:rPr>
  </w:style>
  <w:style w:type="character" w:customStyle="1" w:styleId="21">
    <w:name w:val="Saludo Car"/>
    <w:basedOn w:val="3"/>
    <w:link w:val="10"/>
    <w:qFormat/>
    <w:uiPriority w:val="99"/>
  </w:style>
  <w:style w:type="character" w:customStyle="1" w:styleId="22">
    <w:name w:val="Texto independiente Car"/>
    <w:basedOn w:val="3"/>
    <w:link w:val="11"/>
    <w:qFormat/>
    <w:uiPriority w:val="99"/>
  </w:style>
  <w:style w:type="paragraph" w:customStyle="1" w:styleId="23">
    <w:name w:val="Línea de asunto"/>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1217</Words>
  <Characters>6695</Characters>
  <Lines>55</Lines>
  <Paragraphs>15</Paragraphs>
  <TotalTime>15</TotalTime>
  <ScaleCrop>false</ScaleCrop>
  <LinksUpToDate>false</LinksUpToDate>
  <CharactersWithSpaces>7897</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2025-10-17T16:52:44Z</cp:lastPrinted>
  <dcterms:modified xsi:type="dcterms:W3CDTF">2025-10-17T16:56:46Z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A49AB3402CAF4AE4868710EE80B3362B_12</vt:lpwstr>
  </property>
</Properties>
</file>