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6BE8CCAA" w:rsidR="00726D98" w:rsidRDefault="00D313E5" w:rsidP="00C62B7B">
      <w:pPr>
        <w:jc w:val="right"/>
      </w:pPr>
      <w:r>
        <w:t>SPPC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3AA50763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D313E5">
        <w:rPr>
          <w:b/>
          <w:sz w:val="24"/>
          <w:szCs w:val="24"/>
        </w:rPr>
        <w:t>SEGURIDAD PUBLICA Y PROTECCION CIVIL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4937A6F3" w:rsidR="00726D98" w:rsidRDefault="00D313E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LIC. JOSE HERIBERTO GARCIA MURILLO</w:t>
      </w:r>
    </w:p>
    <w:p w14:paraId="3D800F60" w14:textId="23778552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D313E5">
        <w:rPr>
          <w:b/>
          <w:sz w:val="24"/>
          <w:szCs w:val="24"/>
        </w:rPr>
        <w:t xml:space="preserve">MUNICIPAL Y PRESIDENTE </w:t>
      </w:r>
      <w:r>
        <w:rPr>
          <w:b/>
          <w:sz w:val="24"/>
          <w:szCs w:val="24"/>
        </w:rPr>
        <w:t xml:space="preserve">DE LA COMISION EDILICIA </w:t>
      </w:r>
    </w:p>
    <w:p w14:paraId="74DA9E7A" w14:textId="433D17AA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D313E5">
        <w:rPr>
          <w:b/>
          <w:sz w:val="24"/>
          <w:szCs w:val="24"/>
        </w:rPr>
        <w:t>SEGURIDAD PUBLICA Y PROTECCION CIVIL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140</Words>
  <Characters>770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114</cp:revision>
  <cp:lastPrinted>2025-12-01T17:47:00Z</cp:lastPrinted>
  <dcterms:created xsi:type="dcterms:W3CDTF">2020-04-10T22:31:00Z</dcterms:created>
  <dcterms:modified xsi:type="dcterms:W3CDTF">2025-12-01T17:47:00Z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