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549" w:rsidRDefault="005C0549"/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5C0549">
        <w:trPr>
          <w:jc w:val="right"/>
        </w:trPr>
        <w:tc>
          <w:tcPr>
            <w:tcW w:w="1348" w:type="dxa"/>
          </w:tcPr>
          <w:p w:rsidR="005C0549" w:rsidRDefault="002A169F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5C0549" w:rsidRDefault="002A169F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SESION 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CONJUNTA </w:t>
            </w:r>
            <w:r>
              <w:rPr>
                <w:rFonts w:ascii="Arial Narrow" w:hAnsi="Arial Narrow"/>
                <w:b/>
                <w:smallCaps/>
                <w:spacing w:val="-4"/>
              </w:rPr>
              <w:t>DE LA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COMISION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>ES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ECOLOGIA Y FOMENTO AGROPECUARIO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, ASI COMO REGLAMENTOS, GOBERNACION Y PUNTOS CONSTITUCIONALES. </w:t>
            </w:r>
          </w:p>
        </w:tc>
      </w:tr>
    </w:tbl>
    <w:p w:rsidR="005C0549" w:rsidRDefault="005C0549">
      <w:pPr>
        <w:jc w:val="both"/>
        <w:rPr>
          <w:rFonts w:ascii="Arial Narrow" w:hAnsi="Arial Narrow"/>
          <w:b/>
          <w:smallCaps/>
          <w:spacing w:val="-4"/>
        </w:rPr>
      </w:pPr>
    </w:p>
    <w:p w:rsidR="005C0549" w:rsidRDefault="002A169F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C.C. REGIDORES INTEGRANTES DE LAS COMISIONES EDILICIAS DE ECOLOGIA Y FOMENTO AGROPECUARIO, ASI COMO REGLAMENTOS, GOBERNACION Y PUNTOS CONSTITUCIONALES.</w:t>
      </w:r>
    </w:p>
    <w:p w:rsidR="005C0549" w:rsidRDefault="002A169F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5C0549" w:rsidRDefault="005C0549">
      <w:pPr>
        <w:jc w:val="both"/>
        <w:rPr>
          <w:rFonts w:ascii="Arial Narrow" w:hAnsi="Arial Narrow"/>
          <w:b/>
          <w:smallCaps/>
          <w:spacing w:val="-4"/>
        </w:rPr>
      </w:pPr>
    </w:p>
    <w:p w:rsidR="005C0549" w:rsidRDefault="002A169F">
      <w:pPr>
        <w:jc w:val="both"/>
        <w:rPr>
          <w:rFonts w:ascii="Arial Narrow" w:hAnsi="Arial Narrow"/>
          <w:spacing w:val="-4"/>
        </w:rPr>
      </w:pPr>
      <w:r>
        <w:rPr>
          <w:rFonts w:ascii="Arial Narrow" w:hAnsi="Arial Narrow"/>
          <w:spacing w:val="-4"/>
        </w:rPr>
        <w:tab/>
        <w:t>La suscrita PRESIDENTA DE LA COMISION EDILICIA DE ECOLOGIA Y FOMENTO AGROPECUARIO, por este medio me permito hacerles llegar un cordial saludo y a la vez, hago propia la ocasión para conv</w:t>
      </w:r>
      <w:r>
        <w:rPr>
          <w:rFonts w:ascii="Arial Narrow" w:hAnsi="Arial Narrow"/>
          <w:spacing w:val="-4"/>
        </w:rPr>
        <w:t>ocarlos a la SESION DE LA COMISION a celebrarse el próximo día 12 de diciembre dela año en curso</w:t>
      </w:r>
      <w:r>
        <w:rPr>
          <w:rFonts w:ascii="Arial Narrow" w:hAnsi="Arial Narrow"/>
          <w:spacing w:val="-4"/>
        </w:rPr>
        <w:t>, a las 1</w:t>
      </w:r>
      <w:r>
        <w:rPr>
          <w:rFonts w:ascii="Arial Narrow" w:hAnsi="Arial Narrow"/>
          <w:spacing w:val="-4"/>
          <w:lang w:val="es-MX"/>
        </w:rPr>
        <w:t>2:30 doce horas con treinta y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5C0549" w:rsidRDefault="005C0549">
      <w:pPr>
        <w:spacing w:line="360" w:lineRule="atLeast"/>
        <w:rPr>
          <w:rFonts w:ascii="Arial Narrow" w:hAnsi="Arial Narrow"/>
          <w:b/>
          <w:smallCaps/>
          <w:spacing w:val="100"/>
        </w:rPr>
      </w:pPr>
      <w:bookmarkStart w:id="0" w:name="_GoBack"/>
      <w:bookmarkEnd w:id="0"/>
    </w:p>
    <w:p w:rsidR="005C0549" w:rsidRDefault="002A169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</w:t>
      </w:r>
      <w:r>
        <w:rPr>
          <w:rFonts w:ascii="Arial Narrow" w:hAnsi="Arial Narrow"/>
          <w:lang w:eastAsia="es-MX"/>
        </w:rPr>
        <w:t>istencia y declaratoria de quórum.</w:t>
      </w:r>
    </w:p>
    <w:p w:rsidR="005C0549" w:rsidRDefault="002A169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5C0549" w:rsidRDefault="002A169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  <w:bCs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  <w:bookmarkStart w:id="1" w:name="_Hlk203335739"/>
    </w:p>
    <w:p w:rsidR="002A169F" w:rsidRPr="002A169F" w:rsidRDefault="002A169F" w:rsidP="002A169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E602AA">
        <w:rPr>
          <w:rStyle w:val="eop"/>
          <w:rFonts w:ascii="Arial Narrow" w:eastAsia="SimSun" w:hAnsi="Arial Narrow"/>
          <w:b/>
        </w:rPr>
        <w:t>Punto de acuerdo que tiene por objeto dar cuenta con el acuerdo legislativo AL-438/LXIV/25 que fue turnado a esta comisión para su estudio y seguimiento.</w:t>
      </w:r>
      <w:bookmarkEnd w:id="1"/>
    </w:p>
    <w:p w:rsidR="005C0549" w:rsidRPr="002A169F" w:rsidRDefault="002A169F" w:rsidP="002A169F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2A169F">
        <w:rPr>
          <w:rFonts w:ascii="Arial Narrow" w:hAnsi="Arial Narrow"/>
          <w:lang w:eastAsia="es-MX"/>
        </w:rPr>
        <w:t>Formal clausura de la sesión.</w:t>
      </w:r>
    </w:p>
    <w:p w:rsidR="005C0549" w:rsidRDefault="005C0549">
      <w:pPr>
        <w:ind w:left="142"/>
        <w:contextualSpacing/>
        <w:jc w:val="both"/>
        <w:textAlignment w:val="baseline"/>
        <w:rPr>
          <w:rFonts w:ascii="Arial Narrow" w:eastAsia="SimSun" w:hAnsi="Arial Narrow"/>
          <w:b/>
        </w:rPr>
      </w:pPr>
    </w:p>
    <w:p w:rsidR="005C0549" w:rsidRDefault="002A169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 xml:space="preserve">a  </w:t>
      </w:r>
      <w:r>
        <w:rPr>
          <w:rFonts w:ascii="Arial Narrow" w:hAnsi="Arial Narrow"/>
          <w:smallCaps/>
          <w:lang w:val="es-MX"/>
        </w:rPr>
        <w:t>10</w:t>
      </w:r>
      <w:proofErr w:type="gramEnd"/>
      <w:r>
        <w:rPr>
          <w:rFonts w:ascii="Arial Narrow" w:hAnsi="Arial Narrow"/>
          <w:smallCaps/>
          <w:lang w:val="es-MX"/>
        </w:rPr>
        <w:t xml:space="preserve"> de dicie</w:t>
      </w:r>
      <w:r>
        <w:rPr>
          <w:rFonts w:ascii="Arial Narrow" w:hAnsi="Arial Narrow"/>
          <w:smallCaps/>
          <w:lang w:val="es-MX"/>
        </w:rPr>
        <w:t xml:space="preserve">mbre </w:t>
      </w:r>
      <w:r>
        <w:rPr>
          <w:rFonts w:ascii="Arial Narrow" w:hAnsi="Arial Narrow"/>
          <w:smallCaps/>
        </w:rPr>
        <w:t xml:space="preserve"> del 2025.</w:t>
      </w:r>
    </w:p>
    <w:p w:rsidR="005C0549" w:rsidRDefault="002A169F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5C0549" w:rsidRDefault="005C0549" w:rsidP="002A169F">
      <w:pPr>
        <w:outlineLvl w:val="0"/>
        <w:rPr>
          <w:rFonts w:ascii="Arial Narrow" w:hAnsi="Arial Narrow"/>
          <w:b/>
          <w:smallCaps/>
          <w:spacing w:val="50"/>
        </w:rPr>
      </w:pPr>
    </w:p>
    <w:p w:rsidR="005C0549" w:rsidRDefault="005C0549">
      <w:pPr>
        <w:outlineLvl w:val="0"/>
        <w:rPr>
          <w:rFonts w:ascii="Arial Narrow" w:hAnsi="Arial Narrow"/>
          <w:smallCaps/>
          <w:spacing w:val="50"/>
        </w:rPr>
      </w:pPr>
    </w:p>
    <w:p w:rsidR="005C0549" w:rsidRDefault="002A169F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PROF. NAYELI </w:t>
      </w:r>
      <w:r>
        <w:rPr>
          <w:rFonts w:ascii="Arial Narrow" w:hAnsi="Arial Narrow"/>
          <w:b/>
          <w:smallCaps/>
        </w:rPr>
        <w:t>BERENICE MERCADO FLORES</w:t>
      </w:r>
    </w:p>
    <w:p w:rsidR="005C0549" w:rsidRDefault="002A169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:rsidR="005C0549" w:rsidRPr="002A169F" w:rsidRDefault="002A169F" w:rsidP="002A169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ecología y fomento agropecuario</w:t>
      </w:r>
    </w:p>
    <w:p w:rsidR="005C0549" w:rsidRPr="002A169F" w:rsidRDefault="002A169F">
      <w:pPr>
        <w:rPr>
          <w:rFonts w:ascii="Arial Narrow" w:hAnsi="Arial Narrow"/>
          <w:sz w:val="16"/>
          <w:szCs w:val="16"/>
        </w:rPr>
      </w:pPr>
      <w:proofErr w:type="spellStart"/>
      <w:r w:rsidRPr="002A169F">
        <w:rPr>
          <w:rFonts w:ascii="Arial Narrow" w:hAnsi="Arial Narrow"/>
          <w:sz w:val="16"/>
          <w:szCs w:val="16"/>
        </w:rPr>
        <w:t>C.c.p</w:t>
      </w:r>
      <w:proofErr w:type="spellEnd"/>
      <w:r w:rsidRPr="002A169F">
        <w:rPr>
          <w:rFonts w:ascii="Arial Narrow" w:hAnsi="Arial Narrow"/>
          <w:sz w:val="16"/>
          <w:szCs w:val="16"/>
        </w:rPr>
        <w:t>. Archivo</w:t>
      </w:r>
    </w:p>
    <w:p w:rsidR="005C0549" w:rsidRPr="002A169F" w:rsidRDefault="002A169F">
      <w:pPr>
        <w:rPr>
          <w:rFonts w:ascii="Arial Narrow" w:hAnsi="Arial Narrow"/>
          <w:sz w:val="16"/>
          <w:szCs w:val="16"/>
        </w:rPr>
      </w:pPr>
      <w:r w:rsidRPr="002A169F">
        <w:rPr>
          <w:rFonts w:ascii="Arial Narrow" w:hAnsi="Arial Narrow"/>
          <w:sz w:val="16"/>
          <w:szCs w:val="16"/>
        </w:rPr>
        <w:t>SE/</w:t>
      </w:r>
      <w:proofErr w:type="spellStart"/>
      <w:r w:rsidRPr="002A169F">
        <w:rPr>
          <w:rFonts w:ascii="Arial Narrow" w:hAnsi="Arial Narrow"/>
          <w:sz w:val="16"/>
          <w:szCs w:val="16"/>
        </w:rPr>
        <w:t>vzh</w:t>
      </w:r>
      <w:proofErr w:type="spellEnd"/>
    </w:p>
    <w:p w:rsidR="005C0549" w:rsidRDefault="005C0549">
      <w:pPr>
        <w:rPr>
          <w:sz w:val="20"/>
          <w:szCs w:val="20"/>
        </w:rPr>
      </w:pPr>
    </w:p>
    <w:sectPr w:rsidR="005C0549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549" w:rsidRDefault="002A169F">
      <w:r>
        <w:separator/>
      </w:r>
    </w:p>
  </w:endnote>
  <w:endnote w:type="continuationSeparator" w:id="0">
    <w:p w:rsidR="005C0549" w:rsidRDefault="002A1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549" w:rsidRDefault="002A169F">
      <w:r>
        <w:separator/>
      </w:r>
    </w:p>
  </w:footnote>
  <w:footnote w:type="continuationSeparator" w:id="0">
    <w:p w:rsidR="005C0549" w:rsidRDefault="002A16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0549" w:rsidRDefault="005C0549">
    <w:pPr>
      <w:pStyle w:val="Encabezado"/>
    </w:pPr>
  </w:p>
  <w:p w:rsidR="005C0549" w:rsidRDefault="005C0549">
    <w:pPr>
      <w:pStyle w:val="Encabezado"/>
    </w:pPr>
  </w:p>
  <w:p w:rsidR="005C0549" w:rsidRDefault="005C0549">
    <w:pPr>
      <w:pStyle w:val="Encabezado"/>
    </w:pPr>
  </w:p>
  <w:p w:rsidR="005C0549" w:rsidRDefault="005C0549">
    <w:pPr>
      <w:pStyle w:val="Encabezado"/>
    </w:pPr>
  </w:p>
  <w:p w:rsidR="005C0549" w:rsidRDefault="005C0549">
    <w:pPr>
      <w:pStyle w:val="Encabezado"/>
    </w:pPr>
  </w:p>
  <w:p w:rsidR="005C0549" w:rsidRDefault="005C0549">
    <w:pPr>
      <w:pStyle w:val="Encabezado"/>
    </w:pPr>
  </w:p>
  <w:p w:rsidR="005C0549" w:rsidRDefault="005C0549">
    <w:pPr>
      <w:pStyle w:val="Encabezado"/>
      <w:jc w:val="right"/>
    </w:pPr>
  </w:p>
  <w:p w:rsidR="005C0549" w:rsidRDefault="005C0549">
    <w:pPr>
      <w:pStyle w:val="Encabezado"/>
      <w:jc w:val="right"/>
    </w:pPr>
  </w:p>
  <w:p w:rsidR="005C0549" w:rsidRDefault="005C0549">
    <w:pPr>
      <w:pStyle w:val="Encabezado"/>
      <w:jc w:val="right"/>
      <w:rPr>
        <w:sz w:val="20"/>
        <w:szCs w:val="20"/>
      </w:rPr>
    </w:pPr>
  </w:p>
  <w:p w:rsidR="005C0549" w:rsidRDefault="005C0549">
    <w:pPr>
      <w:pStyle w:val="Encabezado"/>
      <w:jc w:val="right"/>
      <w:rPr>
        <w:sz w:val="20"/>
        <w:szCs w:val="20"/>
      </w:rPr>
    </w:pPr>
  </w:p>
  <w:p w:rsidR="005C0549" w:rsidRDefault="005C0549">
    <w:pPr>
      <w:pStyle w:val="Encabezado"/>
      <w:jc w:val="right"/>
      <w:rPr>
        <w:sz w:val="20"/>
        <w:szCs w:val="20"/>
      </w:rPr>
    </w:pPr>
  </w:p>
  <w:p w:rsidR="005C0549" w:rsidRDefault="005C0549">
    <w:pPr>
      <w:pStyle w:val="Encabezado"/>
      <w:jc w:val="right"/>
      <w:rPr>
        <w:sz w:val="20"/>
        <w:szCs w:val="20"/>
      </w:rPr>
    </w:pPr>
  </w:p>
  <w:p w:rsidR="005C0549" w:rsidRDefault="002A169F">
    <w:pPr>
      <w:pStyle w:val="Encabezado"/>
      <w:jc w:val="right"/>
      <w:rPr>
        <w:sz w:val="20"/>
        <w:szCs w:val="20"/>
      </w:rPr>
    </w:pPr>
    <w:r>
      <w:rPr>
        <w:sz w:val="20"/>
        <w:szCs w:val="20"/>
      </w:rPr>
      <w:t>ECOFA</w:t>
    </w:r>
    <w:r>
      <w:rPr>
        <w:sz w:val="20"/>
        <w:szCs w:val="20"/>
        <w:lang w:val="es-MX"/>
      </w:rPr>
      <w:t>-RGPC</w:t>
    </w:r>
    <w:r>
      <w:rPr>
        <w:sz w:val="20"/>
        <w:szCs w:val="20"/>
      </w:rPr>
      <w:t>/12</w:t>
    </w:r>
    <w:r>
      <w:rPr>
        <w:sz w:val="20"/>
        <w:szCs w:val="20"/>
      </w:rP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12A3"/>
    <w:rsid w:val="000A2641"/>
    <w:rsid w:val="00206677"/>
    <w:rsid w:val="00281B20"/>
    <w:rsid w:val="002A169F"/>
    <w:rsid w:val="002F261F"/>
    <w:rsid w:val="003115AF"/>
    <w:rsid w:val="0032734B"/>
    <w:rsid w:val="00354097"/>
    <w:rsid w:val="003C62BE"/>
    <w:rsid w:val="004272E1"/>
    <w:rsid w:val="00441BCC"/>
    <w:rsid w:val="00450959"/>
    <w:rsid w:val="004B6A4C"/>
    <w:rsid w:val="00551215"/>
    <w:rsid w:val="005B7168"/>
    <w:rsid w:val="005C0549"/>
    <w:rsid w:val="005E0257"/>
    <w:rsid w:val="006C7109"/>
    <w:rsid w:val="006F1706"/>
    <w:rsid w:val="00741457"/>
    <w:rsid w:val="008B50ED"/>
    <w:rsid w:val="009138A5"/>
    <w:rsid w:val="0098051E"/>
    <w:rsid w:val="00A302E4"/>
    <w:rsid w:val="00A61188"/>
    <w:rsid w:val="00A7207C"/>
    <w:rsid w:val="00AC6896"/>
    <w:rsid w:val="00B05F6D"/>
    <w:rsid w:val="00CB4444"/>
    <w:rsid w:val="00CF2DCF"/>
    <w:rsid w:val="00DE72AF"/>
    <w:rsid w:val="00E01338"/>
    <w:rsid w:val="00EB3C58"/>
    <w:rsid w:val="00EE1134"/>
    <w:rsid w:val="00EE2C79"/>
    <w:rsid w:val="00F15B9E"/>
    <w:rsid w:val="00FF060D"/>
    <w:rsid w:val="0F702376"/>
    <w:rsid w:val="2D394BB0"/>
    <w:rsid w:val="46B1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F447B"/>
  <w15:docId w15:val="{0EA916AB-F331-443A-92E1-380A1C17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218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29</cp:revision>
  <cp:lastPrinted>2026-01-16T19:15:00Z</cp:lastPrinted>
  <dcterms:created xsi:type="dcterms:W3CDTF">2021-10-12T22:16:00Z</dcterms:created>
  <dcterms:modified xsi:type="dcterms:W3CDTF">2026-01-16T19:19:00Z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3A16CE14BD6C4CC8866D35224CDDD07B_12</vt:lpwstr>
  </property>
</Properties>
</file>