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585A67">
        <w:trPr>
          <w:jc w:val="right"/>
        </w:trPr>
        <w:tc>
          <w:tcPr>
            <w:tcW w:w="1348" w:type="dxa"/>
          </w:tcPr>
          <w:p w:rsidR="00585A67" w:rsidRDefault="00000A6C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bookmarkStart w:id="0" w:name="_GoBack" w:colFirst="1" w:colLast="1"/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585A67" w:rsidRDefault="00000A6C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SESION CONJUNTA DE LAS </w:t>
            </w:r>
            <w:r>
              <w:rPr>
                <w:rFonts w:ascii="Arial Narrow" w:hAnsi="Arial Narrow"/>
                <w:b/>
                <w:smallCaps/>
                <w:spacing w:val="-4"/>
              </w:rPr>
              <w:t>COMISIONES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TRANSPARENCIA, PRENSA Y DIFUSION, Y MOVILIDAD Y TRANSPORTE</w:t>
            </w:r>
          </w:p>
        </w:tc>
      </w:tr>
      <w:bookmarkEnd w:id="0"/>
    </w:tbl>
    <w:p w:rsidR="00585A67" w:rsidRDefault="00585A67">
      <w:pPr>
        <w:jc w:val="both"/>
        <w:rPr>
          <w:rFonts w:ascii="Arial Narrow" w:hAnsi="Arial Narrow"/>
          <w:b/>
          <w:smallCaps/>
          <w:spacing w:val="-4"/>
        </w:rPr>
      </w:pPr>
    </w:p>
    <w:p w:rsidR="00585A67" w:rsidRDefault="00585A67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000A6C" w:rsidRDefault="00000A6C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>C.C. REGIDORES INTEGRANTES DE LAS COMISIONES CONVOCADAS</w:t>
      </w:r>
    </w:p>
    <w:p w:rsidR="00585A67" w:rsidRDefault="00000A6C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  <w:r>
        <w:rPr>
          <w:rFonts w:ascii="Arial Narrow" w:hAnsi="Arial Narrow"/>
          <w:b/>
          <w:smallCaps/>
          <w:spacing w:val="-4"/>
        </w:rPr>
        <w:t>P R E S E N T E:</w:t>
      </w:r>
      <w:r>
        <w:rPr>
          <w:rFonts w:ascii="Arial Narrow" w:hAnsi="Arial Narrow"/>
          <w:b/>
          <w:smallCaps/>
          <w:spacing w:val="-4"/>
          <w:sz w:val="28"/>
          <w:szCs w:val="28"/>
        </w:rPr>
        <w:t xml:space="preserve">                                                  </w:t>
      </w:r>
    </w:p>
    <w:p w:rsidR="00585A67" w:rsidRDefault="00585A67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585A67" w:rsidRDefault="00000A6C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  <w:sz w:val="28"/>
          <w:szCs w:val="28"/>
        </w:rPr>
        <w:tab/>
      </w:r>
      <w:r>
        <w:rPr>
          <w:rFonts w:ascii="Arial Narrow" w:hAnsi="Arial Narrow"/>
          <w:spacing w:val="-4"/>
        </w:rPr>
        <w:t>La suscrita PRESIDENTA DE LA COMISION EDILICIA DE TRANSPARENCIA, PRENSA Y DIFUSION, por este medio me permito hacerles llegar un cordial saludo y a la vez, hago propia la ocasión para convocarlos a la SE</w:t>
      </w:r>
      <w:r>
        <w:rPr>
          <w:rFonts w:ascii="Arial Narrow" w:hAnsi="Arial Narrow"/>
          <w:spacing w:val="-4"/>
        </w:rPr>
        <w:t xml:space="preserve">SION DE LA COMISION a celebrarse el próximo día 12 de </w:t>
      </w:r>
      <w:proofErr w:type="gramStart"/>
      <w:r>
        <w:rPr>
          <w:rFonts w:ascii="Arial Narrow" w:hAnsi="Arial Narrow"/>
          <w:spacing w:val="-4"/>
        </w:rPr>
        <w:t>Diciembre</w:t>
      </w:r>
      <w:proofErr w:type="gramEnd"/>
      <w:r>
        <w:rPr>
          <w:rFonts w:ascii="Arial Narrow" w:hAnsi="Arial Narrow"/>
          <w:spacing w:val="-4"/>
        </w:rPr>
        <w:t xml:space="preserve"> del año 2025</w:t>
      </w:r>
      <w:r>
        <w:rPr>
          <w:rFonts w:ascii="Arial Narrow" w:hAnsi="Arial Narrow"/>
          <w:spacing w:val="-4"/>
          <w:lang w:val="es-MX"/>
        </w:rPr>
        <w:t xml:space="preserve">, a las 12:40 doce horas con cuarenta minutos,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585A67" w:rsidRDefault="00585A67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585A67" w:rsidRDefault="00000A6C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</w:t>
      </w:r>
      <w:r>
        <w:rPr>
          <w:rFonts w:ascii="Arial Narrow" w:hAnsi="Arial Narrow"/>
          <w:lang w:eastAsia="es-MX"/>
        </w:rPr>
        <w:t>atoria de quórum.</w:t>
      </w:r>
    </w:p>
    <w:p w:rsidR="00585A67" w:rsidRDefault="00000A6C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585A67" w:rsidRDefault="00000A6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:rsidR="00000A6C" w:rsidRPr="00ED60D9" w:rsidRDefault="00000A6C" w:rsidP="00000A6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Times New Roman"/>
          <w:b/>
          <w:sz w:val="24"/>
          <w:szCs w:val="24"/>
        </w:rPr>
      </w:pPr>
      <w:r w:rsidRPr="00ED60D9">
        <w:rPr>
          <w:rFonts w:ascii="Arial Narrow" w:eastAsia="SimSun" w:hAnsi="Arial Narrow"/>
          <w:b/>
          <w:sz w:val="24"/>
          <w:szCs w:val="24"/>
        </w:rPr>
        <w:t>Punto de acuerdo que tiene por objeto dar cuenta para conocimiento de la comisión, con el acuerdo legislativo AL-440/LXIV/2025 que fue turnado para su estudio y análisis.</w:t>
      </w:r>
    </w:p>
    <w:p w:rsidR="00585A67" w:rsidRDefault="00000A6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585A67" w:rsidRDefault="00000A6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>a  10</w:t>
      </w:r>
      <w:proofErr w:type="gramEnd"/>
      <w:r>
        <w:rPr>
          <w:rFonts w:ascii="Arial Narrow" w:hAnsi="Arial Narrow"/>
          <w:smallCaps/>
        </w:rPr>
        <w:t xml:space="preserve"> de Dic</w:t>
      </w:r>
      <w:proofErr w:type="spellStart"/>
      <w:r>
        <w:rPr>
          <w:rFonts w:ascii="Arial Narrow" w:hAnsi="Arial Narrow"/>
          <w:smallCaps/>
          <w:lang w:val="es-MX"/>
        </w:rPr>
        <w:t>iembre</w:t>
      </w:r>
      <w:proofErr w:type="spellEnd"/>
      <w:r>
        <w:rPr>
          <w:rFonts w:ascii="Arial Narrow" w:hAnsi="Arial Narrow"/>
          <w:smallCaps/>
        </w:rPr>
        <w:t xml:space="preserve"> del año 2025.</w:t>
      </w:r>
    </w:p>
    <w:p w:rsidR="00585A67" w:rsidRDefault="00000A6C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585A67" w:rsidRDefault="00585A67">
      <w:pPr>
        <w:jc w:val="center"/>
        <w:outlineLvl w:val="0"/>
        <w:rPr>
          <w:rFonts w:ascii="Arial Narrow" w:hAnsi="Arial Narrow"/>
          <w:b/>
          <w:smallCaps/>
        </w:rPr>
      </w:pPr>
    </w:p>
    <w:p w:rsidR="00585A67" w:rsidRDefault="00585A67">
      <w:pPr>
        <w:outlineLvl w:val="0"/>
        <w:rPr>
          <w:rFonts w:ascii="Arial Narrow" w:hAnsi="Arial Narrow"/>
          <w:smallCaps/>
          <w:spacing w:val="50"/>
        </w:rPr>
      </w:pPr>
    </w:p>
    <w:p w:rsidR="00585A67" w:rsidRDefault="00000A6C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Ana </w:t>
      </w:r>
      <w:proofErr w:type="spellStart"/>
      <w:r>
        <w:rPr>
          <w:rFonts w:ascii="Arial Narrow" w:hAnsi="Arial Narrow"/>
          <w:b/>
          <w:smallCaps/>
        </w:rPr>
        <w:t>Livier</w:t>
      </w:r>
      <w:proofErr w:type="spellEnd"/>
      <w:r>
        <w:rPr>
          <w:rFonts w:ascii="Arial Narrow" w:hAnsi="Arial Narrow"/>
          <w:b/>
          <w:smallCaps/>
        </w:rPr>
        <w:t xml:space="preserve"> Contreras Mendoza</w:t>
      </w:r>
    </w:p>
    <w:p w:rsidR="00585A67" w:rsidRDefault="00000A6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:rsidR="00585A67" w:rsidRDefault="00000A6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transparencia, prensa y difusión</w:t>
      </w:r>
    </w:p>
    <w:p w:rsidR="00585A67" w:rsidRDefault="00585A67">
      <w:pPr>
        <w:rPr>
          <w:rFonts w:ascii="Arial Narrow" w:hAnsi="Arial Narrow"/>
          <w:sz w:val="16"/>
          <w:szCs w:val="16"/>
        </w:rPr>
      </w:pPr>
    </w:p>
    <w:p w:rsidR="00585A67" w:rsidRDefault="00585A67">
      <w:pPr>
        <w:rPr>
          <w:rFonts w:ascii="Arial Narrow" w:hAnsi="Arial Narrow"/>
          <w:sz w:val="16"/>
          <w:szCs w:val="16"/>
        </w:rPr>
      </w:pPr>
    </w:p>
    <w:p w:rsidR="00585A67" w:rsidRDefault="00000A6C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585A67" w:rsidRDefault="00000A6C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585A67" w:rsidRDefault="00585A67"/>
    <w:sectPr w:rsidR="00585A67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5A67" w:rsidRDefault="00000A6C">
      <w:r>
        <w:separator/>
      </w:r>
    </w:p>
  </w:endnote>
  <w:endnote w:type="continuationSeparator" w:id="0">
    <w:p w:rsidR="00585A67" w:rsidRDefault="00000A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5A67" w:rsidRDefault="00000A6C">
      <w:r>
        <w:separator/>
      </w:r>
    </w:p>
  </w:footnote>
  <w:footnote w:type="continuationSeparator" w:id="0">
    <w:p w:rsidR="00585A67" w:rsidRDefault="00000A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A67" w:rsidRDefault="00585A67">
    <w:pPr>
      <w:pStyle w:val="Encabezado"/>
    </w:pPr>
  </w:p>
  <w:p w:rsidR="00585A67" w:rsidRDefault="00585A67">
    <w:pPr>
      <w:pStyle w:val="Encabezado"/>
    </w:pPr>
  </w:p>
  <w:p w:rsidR="00585A67" w:rsidRDefault="00585A67">
    <w:pPr>
      <w:pStyle w:val="Encabezado"/>
    </w:pPr>
  </w:p>
  <w:p w:rsidR="00585A67" w:rsidRDefault="00585A67">
    <w:pPr>
      <w:pStyle w:val="Encabezado"/>
    </w:pPr>
  </w:p>
  <w:p w:rsidR="00585A67" w:rsidRDefault="00585A67">
    <w:pPr>
      <w:pStyle w:val="Encabezado"/>
    </w:pPr>
  </w:p>
  <w:p w:rsidR="00585A67" w:rsidRDefault="00585A67">
    <w:pPr>
      <w:pStyle w:val="Encabezado"/>
    </w:pPr>
  </w:p>
  <w:p w:rsidR="00585A67" w:rsidRDefault="00585A67">
    <w:pPr>
      <w:pStyle w:val="Encabezado"/>
      <w:jc w:val="right"/>
    </w:pPr>
  </w:p>
  <w:p w:rsidR="00585A67" w:rsidRDefault="00585A67">
    <w:pPr>
      <w:pStyle w:val="Encabezado"/>
      <w:jc w:val="right"/>
    </w:pPr>
  </w:p>
  <w:p w:rsidR="00585A67" w:rsidRDefault="00585A67">
    <w:pPr>
      <w:pStyle w:val="Encabezado"/>
      <w:jc w:val="right"/>
    </w:pPr>
  </w:p>
  <w:p w:rsidR="00585A67" w:rsidRDefault="00585A67">
    <w:pPr>
      <w:pStyle w:val="Encabezado"/>
      <w:jc w:val="right"/>
    </w:pPr>
  </w:p>
  <w:p w:rsidR="00585A67" w:rsidRDefault="00585A67">
    <w:pPr>
      <w:pStyle w:val="Encabezado"/>
      <w:jc w:val="right"/>
    </w:pPr>
  </w:p>
  <w:p w:rsidR="00585A67" w:rsidRDefault="00000A6C">
    <w:pPr>
      <w:pStyle w:val="Encabezado"/>
      <w:jc w:val="right"/>
    </w:pPr>
    <w:r>
      <w:t>TPD-MYT/12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00A6C"/>
    <w:rsid w:val="000A2641"/>
    <w:rsid w:val="00163423"/>
    <w:rsid w:val="00281B20"/>
    <w:rsid w:val="002F261F"/>
    <w:rsid w:val="00310039"/>
    <w:rsid w:val="003115AF"/>
    <w:rsid w:val="0032734B"/>
    <w:rsid w:val="00330D73"/>
    <w:rsid w:val="003C62BE"/>
    <w:rsid w:val="004272E1"/>
    <w:rsid w:val="004B6A4C"/>
    <w:rsid w:val="00510478"/>
    <w:rsid w:val="00551215"/>
    <w:rsid w:val="00585A67"/>
    <w:rsid w:val="005B7168"/>
    <w:rsid w:val="005E0257"/>
    <w:rsid w:val="005E14F7"/>
    <w:rsid w:val="006C7109"/>
    <w:rsid w:val="006F1706"/>
    <w:rsid w:val="00741457"/>
    <w:rsid w:val="007D5E8A"/>
    <w:rsid w:val="007E3EA1"/>
    <w:rsid w:val="008C0953"/>
    <w:rsid w:val="0098051E"/>
    <w:rsid w:val="00A61188"/>
    <w:rsid w:val="00A7207C"/>
    <w:rsid w:val="00CB4444"/>
    <w:rsid w:val="00CF2DCF"/>
    <w:rsid w:val="00E01338"/>
    <w:rsid w:val="00EE1134"/>
    <w:rsid w:val="00F15B9E"/>
    <w:rsid w:val="00FF060D"/>
    <w:rsid w:val="316755AE"/>
    <w:rsid w:val="7C44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3A16C0"/>
  <w15:docId w15:val="{C22228C0-A559-4042-BE2B-69A3346FDD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200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24</cp:revision>
  <cp:lastPrinted>2026-01-15T18:21:00Z</cp:lastPrinted>
  <dcterms:created xsi:type="dcterms:W3CDTF">2021-10-12T22:16:00Z</dcterms:created>
  <dcterms:modified xsi:type="dcterms:W3CDTF">2026-01-15T18:22:00Z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845419BFCDB44CAC8B2582D8F7121BDB_12</vt:lpwstr>
  </property>
</Properties>
</file>