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44B687AF" w:rsidR="00726D98" w:rsidRDefault="000C5C3F" w:rsidP="00C62B7B">
      <w:pPr>
        <w:jc w:val="right"/>
      </w:pPr>
      <w:r>
        <w:t>RGPC</w:t>
      </w:r>
      <w:r w:rsidR="00F02E6A">
        <w:t>/</w:t>
      </w:r>
      <w:r w:rsidR="00E34531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78FC3CA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0C5C3F">
        <w:rPr>
          <w:b/>
          <w:sz w:val="24"/>
          <w:szCs w:val="24"/>
        </w:rPr>
        <w:t>REGLAMENTOS, GOBERNACION Y PUNTOS CONSTITUCIONALES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E34531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E34531">
        <w:rPr>
          <w:sz w:val="24"/>
          <w:szCs w:val="24"/>
        </w:rPr>
        <w:t>del presente año 2026</w:t>
      </w:r>
      <w:r>
        <w:rPr>
          <w:sz w:val="24"/>
          <w:szCs w:val="24"/>
        </w:rPr>
        <w:t xml:space="preserve"> dos mil </w:t>
      </w:r>
      <w:r w:rsidR="00E34531">
        <w:rPr>
          <w:sz w:val="24"/>
          <w:szCs w:val="24"/>
        </w:rPr>
        <w:t>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215AD7E4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E34531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4937A6F3" w:rsidR="00726D98" w:rsidRDefault="00D313E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 HERIBERTO GARCIA MURILLO</w:t>
      </w:r>
    </w:p>
    <w:p w14:paraId="3D800F60" w14:textId="23778552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D313E5">
        <w:rPr>
          <w:b/>
          <w:sz w:val="24"/>
          <w:szCs w:val="24"/>
        </w:rPr>
        <w:t xml:space="preserve">MUNICIPAL Y PRESIDENTE </w:t>
      </w:r>
      <w:r>
        <w:rPr>
          <w:b/>
          <w:sz w:val="24"/>
          <w:szCs w:val="24"/>
        </w:rPr>
        <w:t xml:space="preserve">DE LA COMISION EDILICIA </w:t>
      </w:r>
    </w:p>
    <w:p w14:paraId="74DA9E7A" w14:textId="097397F9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0C5C3F">
        <w:rPr>
          <w:b/>
          <w:sz w:val="24"/>
          <w:szCs w:val="24"/>
        </w:rPr>
        <w:t>REGLAMENTOS, GOBERNACION Y PUNTOS CONSTITUCIONALES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C5C3F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E20FB2"/>
    <w:rsid w:val="00E34531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143</Words>
  <Characters>788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116</cp:revision>
  <cp:lastPrinted>2026-02-03T17:41:00Z</cp:lastPrinted>
  <dcterms:created xsi:type="dcterms:W3CDTF">2020-04-10T22:31:00Z</dcterms:created>
  <dcterms:modified xsi:type="dcterms:W3CDTF">2026-02-03T17:41:00Z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