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3C129835" w:rsidR="004272E1" w:rsidRDefault="00821712" w:rsidP="00F95B18">
      <w:pPr>
        <w:jc w:val="right"/>
      </w:pPr>
      <w:r>
        <w:t>D</w:t>
      </w:r>
      <w:r w:rsidR="00DF3B10">
        <w:t>UAM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953F4B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00791B9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DF3B10">
        <w:rPr>
          <w:b/>
          <w:sz w:val="24"/>
          <w:szCs w:val="24"/>
        </w:rPr>
        <w:t>DESARROLLO URBANO Y ASUNTOS METROPOLITANOS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953F4B">
        <w:rPr>
          <w:sz w:val="24"/>
          <w:szCs w:val="24"/>
        </w:rPr>
        <w:t>6 dos mil veintiséis</w:t>
      </w:r>
      <w:bookmarkStart w:id="0" w:name="_GoBack"/>
      <w:bookmarkEnd w:id="0"/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1840A4B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953F4B">
        <w:rPr>
          <w:sz w:val="24"/>
          <w:szCs w:val="24"/>
        </w:rPr>
        <w:t>Mayo 04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8D70" w:rsidR="00907145" w:rsidRPr="000F2571" w:rsidRDefault="00DF3B1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SINDICA, BLANCA MIREYA TRUJILLO ROCHIN</w:t>
      </w:r>
    </w:p>
    <w:p w14:paraId="042F610E" w14:textId="26B322A6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DF3B10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8E8B824" w:rsidR="00907145" w:rsidRDefault="0084093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DESARROLLO URBANO Y ASUNTOS METROPOLITANOS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D54CC"/>
    <w:rsid w:val="001F5AF9"/>
    <w:rsid w:val="0025760D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093D"/>
    <w:rsid w:val="00847A60"/>
    <w:rsid w:val="0086078B"/>
    <w:rsid w:val="008743C8"/>
    <w:rsid w:val="008B510E"/>
    <w:rsid w:val="008C04DA"/>
    <w:rsid w:val="008F18D4"/>
    <w:rsid w:val="00907145"/>
    <w:rsid w:val="00953F4B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65E53"/>
    <w:rsid w:val="00DA3DEF"/>
    <w:rsid w:val="00DD1449"/>
    <w:rsid w:val="00DF3B10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107</cp:revision>
  <cp:lastPrinted>2026-04-30T17:55:00Z</cp:lastPrinted>
  <dcterms:created xsi:type="dcterms:W3CDTF">2020-04-10T22:31:00Z</dcterms:created>
  <dcterms:modified xsi:type="dcterms:W3CDTF">2026-04-30T17:55:00Z</dcterms:modified>
</cp:coreProperties>
</file>