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1B429EEC" w:rsidR="00726D98" w:rsidRDefault="0055678D" w:rsidP="00C62B7B">
      <w:pPr>
        <w:jc w:val="right"/>
      </w:pPr>
      <w:r>
        <w:t>ECFC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7F4B6216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55678D">
        <w:rPr>
          <w:b/>
          <w:sz w:val="24"/>
          <w:szCs w:val="24"/>
        </w:rPr>
        <w:t>EDUCACION, CULTURA Y FESTIVIDADES CIVICAS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  <w:bookmarkStart w:id="0" w:name="_GoBack"/>
      <w:bookmarkEnd w:id="0"/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470FA029" w14:textId="2BA136DB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55678D">
        <w:rPr>
          <w:b/>
          <w:sz w:val="24"/>
          <w:szCs w:val="24"/>
        </w:rPr>
        <w:t>A CELIA PEREZ VACA</w:t>
      </w:r>
    </w:p>
    <w:p w14:paraId="3D800F60" w14:textId="77777777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PRESIDENTE DE LA COMISION EDILICIA </w:t>
      </w:r>
    </w:p>
    <w:p w14:paraId="74DA9E7A" w14:textId="18B14358" w:rsidR="00726D98" w:rsidRDefault="00F02E6A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</w:t>
      </w:r>
      <w:r w:rsidR="0055678D">
        <w:rPr>
          <w:b/>
          <w:sz w:val="24"/>
          <w:szCs w:val="24"/>
        </w:rPr>
        <w:t>EDUCACION, CULTURA Y FESTIVIDADES CIVICAS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F5C13"/>
    <w:rsid w:val="0052071B"/>
    <w:rsid w:val="00554046"/>
    <w:rsid w:val="0055678D"/>
    <w:rsid w:val="005850FB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D04830"/>
    <w:rsid w:val="00D41BB6"/>
    <w:rsid w:val="00D75325"/>
    <w:rsid w:val="00DA3DEF"/>
    <w:rsid w:val="00DD1449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115</cp:revision>
  <cp:lastPrinted>2026-07-22T17:54:00Z</cp:lastPrinted>
  <dcterms:created xsi:type="dcterms:W3CDTF">2020-04-10T22:31:00Z</dcterms:created>
  <dcterms:modified xsi:type="dcterms:W3CDTF">2026-07-22T17:54:00Z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