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DFD48" w14:textId="36312128" w:rsidR="00304CC8" w:rsidRPr="00304CC8" w:rsidRDefault="00304CC8" w:rsidP="00304CC8">
      <w:pPr>
        <w:spacing w:after="0"/>
        <w:rPr>
          <w:rFonts w:ascii="Arial Narrow" w:hAnsi="Arial Narrow"/>
          <w:b/>
          <w:bCs/>
        </w:rPr>
      </w:pPr>
      <w:r w:rsidRPr="00304CC8">
        <w:rPr>
          <w:rFonts w:ascii="Arial Narrow" w:hAnsi="Arial Narrow"/>
          <w:b/>
          <w:bCs/>
        </w:rPr>
        <w:t>Lic.  Mónica Alejandra Hernandez Ochoa</w:t>
      </w:r>
    </w:p>
    <w:p w14:paraId="5ABA9024" w14:textId="77777777" w:rsidR="00304CC8" w:rsidRPr="00304CC8" w:rsidRDefault="00304CC8" w:rsidP="00304CC8">
      <w:pPr>
        <w:spacing w:after="0"/>
        <w:rPr>
          <w:rFonts w:ascii="Arial Narrow" w:hAnsi="Arial Narrow"/>
          <w:b/>
          <w:bCs/>
        </w:rPr>
      </w:pPr>
      <w:r w:rsidRPr="00304CC8">
        <w:rPr>
          <w:rFonts w:ascii="Arial Narrow" w:hAnsi="Arial Narrow"/>
          <w:b/>
          <w:bCs/>
        </w:rPr>
        <w:t>Directora de la Unidad de Transparencia y Buenas Prácticas</w:t>
      </w:r>
    </w:p>
    <w:p w14:paraId="42389EE1" w14:textId="77777777" w:rsidR="00304CC8" w:rsidRPr="00304CC8" w:rsidRDefault="00304CC8" w:rsidP="00304CC8">
      <w:pPr>
        <w:spacing w:after="0"/>
        <w:rPr>
          <w:rFonts w:ascii="Arial Narrow" w:hAnsi="Arial Narrow"/>
          <w:b/>
          <w:bCs/>
        </w:rPr>
      </w:pPr>
      <w:r w:rsidRPr="00304CC8">
        <w:rPr>
          <w:rFonts w:ascii="Arial Narrow" w:hAnsi="Arial Narrow"/>
          <w:b/>
          <w:bCs/>
        </w:rPr>
        <w:t>Presente</w:t>
      </w:r>
    </w:p>
    <w:p w14:paraId="1133E380" w14:textId="77777777" w:rsidR="00304CC8" w:rsidRPr="00304CC8" w:rsidRDefault="00304CC8" w:rsidP="00304CC8">
      <w:pPr>
        <w:rPr>
          <w:rFonts w:ascii="Arial Narrow" w:hAnsi="Arial Narrow"/>
        </w:rPr>
      </w:pPr>
    </w:p>
    <w:p w14:paraId="0EAB5D1A" w14:textId="10BBE15E" w:rsidR="00304CC8" w:rsidRPr="00304CC8" w:rsidRDefault="00304CC8" w:rsidP="00304CC8">
      <w:pPr>
        <w:jc w:val="both"/>
        <w:rPr>
          <w:rFonts w:ascii="Arial Narrow" w:hAnsi="Arial Narrow"/>
        </w:rPr>
      </w:pPr>
      <w:r w:rsidRPr="00304CC8">
        <w:rPr>
          <w:rFonts w:ascii="Arial Narrow" w:hAnsi="Arial Narrow"/>
        </w:rPr>
        <w:t xml:space="preserve">A la ciudadanía en general, por medio de la presente le hago de su conocimiento que el COMITÉ DE ADQUISICIONES DEL MUNICIPIO DE IXTLAHUACÁN DE LOS MEMBRILLOS, respecto al mes de </w:t>
      </w:r>
      <w:r w:rsidR="009B26BC">
        <w:rPr>
          <w:rFonts w:ascii="Arial Narrow" w:hAnsi="Arial Narrow"/>
        </w:rPr>
        <w:t>enero</w:t>
      </w:r>
      <w:r w:rsidRPr="00304CC8">
        <w:rPr>
          <w:rFonts w:ascii="Arial Narrow" w:hAnsi="Arial Narrow"/>
        </w:rPr>
        <w:t xml:space="preserve"> de 202</w:t>
      </w:r>
      <w:r w:rsidR="009B26BC">
        <w:rPr>
          <w:rFonts w:ascii="Arial Narrow" w:hAnsi="Arial Narrow"/>
        </w:rPr>
        <w:t>6</w:t>
      </w:r>
      <w:r w:rsidRPr="00304CC8">
        <w:rPr>
          <w:rFonts w:ascii="Arial Narrow" w:hAnsi="Arial Narrow"/>
        </w:rPr>
        <w:t xml:space="preserve">, </w:t>
      </w:r>
      <w:r w:rsidRPr="00304CC8">
        <w:rPr>
          <w:rFonts w:ascii="Arial Narrow" w:hAnsi="Arial Narrow"/>
          <w:b/>
          <w:bCs/>
        </w:rPr>
        <w:t>No sesionó.</w:t>
      </w:r>
    </w:p>
    <w:p w14:paraId="5F1F5961" w14:textId="693F5918" w:rsidR="00304CC8" w:rsidRPr="00304CC8" w:rsidRDefault="00304CC8" w:rsidP="00304CC8">
      <w:pPr>
        <w:jc w:val="both"/>
        <w:rPr>
          <w:rFonts w:ascii="Arial Narrow" w:hAnsi="Arial Narrow"/>
        </w:rPr>
      </w:pPr>
      <w:r w:rsidRPr="00304CC8">
        <w:rPr>
          <w:rFonts w:ascii="Arial Narrow" w:hAnsi="Arial Narrow"/>
        </w:rPr>
        <w:t xml:space="preserve">Sin embargo, las compras de mayor cuantía han sido aprobadas por el órgano superior de este municipio que es el pleno, misma que obran en las actas publicadas en la siguiente liga electrónica: </w:t>
      </w:r>
    </w:p>
    <w:p w14:paraId="50B4BB26" w14:textId="77777777" w:rsidR="00304CC8" w:rsidRPr="00304CC8" w:rsidRDefault="00304CC8" w:rsidP="00304CC8">
      <w:pPr>
        <w:jc w:val="both"/>
        <w:rPr>
          <w:rFonts w:ascii="Arial Narrow" w:hAnsi="Arial Narrow"/>
        </w:rPr>
      </w:pPr>
      <w:r w:rsidRPr="00304CC8">
        <w:rPr>
          <w:rFonts w:ascii="Arial Narrow" w:hAnsi="Arial Narrow"/>
        </w:rPr>
        <w:t>https://utei.imembrillos.gob.mx/8_VI_j.html</w:t>
      </w:r>
    </w:p>
    <w:p w14:paraId="407C83A3" w14:textId="77777777" w:rsidR="00304CC8" w:rsidRPr="00304CC8" w:rsidRDefault="00304CC8" w:rsidP="00304CC8">
      <w:pPr>
        <w:jc w:val="both"/>
        <w:rPr>
          <w:rFonts w:ascii="Arial Narrow" w:hAnsi="Arial Narrow"/>
        </w:rPr>
      </w:pPr>
    </w:p>
    <w:p w14:paraId="7966CA5C" w14:textId="5F7BE113" w:rsidR="00304CC8" w:rsidRPr="00304CC8" w:rsidRDefault="00304CC8" w:rsidP="00304CC8">
      <w:pPr>
        <w:jc w:val="both"/>
        <w:rPr>
          <w:rFonts w:ascii="Arial Narrow" w:hAnsi="Arial Narrow"/>
        </w:rPr>
      </w:pPr>
      <w:r w:rsidRPr="00304CC8">
        <w:rPr>
          <w:rFonts w:ascii="Arial Narrow" w:hAnsi="Arial Narrow"/>
        </w:rPr>
        <w:t>Por lo anteriormente expuesto quedo a sus órdenes para cualquier aclaración o duda.</w:t>
      </w:r>
    </w:p>
    <w:p w14:paraId="2602D842" w14:textId="77777777" w:rsidR="00304CC8" w:rsidRDefault="00304CC8" w:rsidP="00304CC8">
      <w:pPr>
        <w:jc w:val="center"/>
        <w:rPr>
          <w:rFonts w:ascii="Arial Narrow" w:hAnsi="Arial Narrow"/>
        </w:rPr>
      </w:pPr>
    </w:p>
    <w:p w14:paraId="6698E500" w14:textId="77777777" w:rsidR="00304CC8" w:rsidRDefault="00304CC8" w:rsidP="00304CC8">
      <w:pPr>
        <w:jc w:val="center"/>
        <w:rPr>
          <w:rFonts w:ascii="Arial Narrow" w:hAnsi="Arial Narrow"/>
        </w:rPr>
      </w:pPr>
    </w:p>
    <w:p w14:paraId="139ABBD1" w14:textId="562F1080" w:rsidR="00304CC8" w:rsidRPr="00304CC8" w:rsidRDefault="00304CC8" w:rsidP="00304CC8">
      <w:pPr>
        <w:jc w:val="center"/>
        <w:rPr>
          <w:rFonts w:ascii="Arial Narrow" w:hAnsi="Arial Narrow"/>
        </w:rPr>
      </w:pPr>
      <w:r w:rsidRPr="00304CC8">
        <w:rPr>
          <w:rFonts w:ascii="Arial Narrow" w:hAnsi="Arial Narrow"/>
        </w:rPr>
        <w:t>Atentamente</w:t>
      </w:r>
    </w:p>
    <w:p w14:paraId="364D3CE5" w14:textId="7CDC3801" w:rsidR="00304CC8" w:rsidRPr="00304CC8" w:rsidRDefault="00304CC8" w:rsidP="00304CC8">
      <w:pPr>
        <w:jc w:val="center"/>
        <w:rPr>
          <w:rFonts w:ascii="Arial Narrow" w:hAnsi="Arial Narrow"/>
        </w:rPr>
      </w:pPr>
      <w:r w:rsidRPr="00304CC8">
        <w:rPr>
          <w:rFonts w:ascii="Arial Narrow" w:hAnsi="Arial Narrow"/>
        </w:rPr>
        <w:t xml:space="preserve">Ixtlahuacán de los Membrillos, Jalisco a </w:t>
      </w:r>
      <w:r>
        <w:rPr>
          <w:rFonts w:ascii="Arial Narrow" w:hAnsi="Arial Narrow"/>
        </w:rPr>
        <w:t>0</w:t>
      </w:r>
      <w:r w:rsidR="009B26BC">
        <w:rPr>
          <w:rFonts w:ascii="Arial Narrow" w:hAnsi="Arial Narrow"/>
        </w:rPr>
        <w:t>3</w:t>
      </w:r>
      <w:r>
        <w:rPr>
          <w:rFonts w:ascii="Arial Narrow" w:hAnsi="Arial Narrow"/>
        </w:rPr>
        <w:t xml:space="preserve"> </w:t>
      </w:r>
      <w:r w:rsidR="009B26BC">
        <w:rPr>
          <w:rFonts w:ascii="Arial Narrow" w:hAnsi="Arial Narrow"/>
        </w:rPr>
        <w:t>febrero</w:t>
      </w:r>
      <w:r w:rsidRPr="00304CC8">
        <w:rPr>
          <w:rFonts w:ascii="Arial Narrow" w:hAnsi="Arial Narrow"/>
        </w:rPr>
        <w:t xml:space="preserve"> del 202</w:t>
      </w:r>
      <w:r w:rsidR="00F13777">
        <w:rPr>
          <w:rFonts w:ascii="Arial Narrow" w:hAnsi="Arial Narrow"/>
        </w:rPr>
        <w:t>6</w:t>
      </w:r>
    </w:p>
    <w:p w14:paraId="39033317" w14:textId="77777777" w:rsidR="00304CC8" w:rsidRPr="00304CC8" w:rsidRDefault="00304CC8" w:rsidP="00304CC8">
      <w:pPr>
        <w:jc w:val="center"/>
        <w:rPr>
          <w:rFonts w:ascii="Arial Narrow" w:hAnsi="Arial Narrow"/>
        </w:rPr>
      </w:pPr>
    </w:p>
    <w:p w14:paraId="45CBC169" w14:textId="3610DED5" w:rsidR="00304CC8" w:rsidRDefault="00304CC8" w:rsidP="00304CC8">
      <w:pPr>
        <w:jc w:val="center"/>
        <w:rPr>
          <w:rFonts w:ascii="Arial Narrow" w:hAnsi="Arial Narrow"/>
        </w:rPr>
      </w:pPr>
      <w:r>
        <w:rPr>
          <w:rFonts w:ascii="Arial Narrow" w:hAnsi="Arial Narrow"/>
        </w:rPr>
        <w:t>_____________________________________________</w:t>
      </w:r>
    </w:p>
    <w:p w14:paraId="0527BCBB" w14:textId="707EA6A3" w:rsidR="00304CC8" w:rsidRPr="00304CC8" w:rsidRDefault="00304CC8" w:rsidP="00304CC8">
      <w:pPr>
        <w:jc w:val="center"/>
        <w:rPr>
          <w:rFonts w:ascii="Arial Narrow" w:hAnsi="Arial Narrow"/>
        </w:rPr>
      </w:pPr>
      <w:r w:rsidRPr="00304CC8">
        <w:rPr>
          <w:rFonts w:ascii="Arial Narrow" w:hAnsi="Arial Narrow"/>
        </w:rPr>
        <w:t>C. Ivett Mónica Basulto García</w:t>
      </w:r>
    </w:p>
    <w:p w14:paraId="394B4539" w14:textId="3BF16FE7" w:rsidR="00304CC8" w:rsidRPr="00304CC8" w:rsidRDefault="00304CC8" w:rsidP="00304CC8">
      <w:pPr>
        <w:jc w:val="center"/>
        <w:rPr>
          <w:rFonts w:ascii="Arial Narrow" w:hAnsi="Arial Narrow"/>
        </w:rPr>
      </w:pPr>
      <w:r w:rsidRPr="00304CC8">
        <w:rPr>
          <w:rFonts w:ascii="Arial Narrow" w:hAnsi="Arial Narrow"/>
        </w:rPr>
        <w:t>Encargada de Compras.</w:t>
      </w:r>
    </w:p>
    <w:sectPr w:rsidR="00304CC8" w:rsidRPr="00304CC8" w:rsidSect="00304CC8">
      <w:headerReference w:type="default" r:id="rId6"/>
      <w:pgSz w:w="12240" w:h="15840"/>
      <w:pgMar w:top="3686"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3A118E" w14:textId="77777777" w:rsidR="00B508A8" w:rsidRDefault="00B508A8" w:rsidP="00304CC8">
      <w:pPr>
        <w:spacing w:after="0" w:line="240" w:lineRule="auto"/>
      </w:pPr>
      <w:r>
        <w:separator/>
      </w:r>
    </w:p>
  </w:endnote>
  <w:endnote w:type="continuationSeparator" w:id="0">
    <w:p w14:paraId="293D00E4" w14:textId="77777777" w:rsidR="00B508A8" w:rsidRDefault="00B508A8" w:rsidP="00304C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021B50" w14:textId="77777777" w:rsidR="00B508A8" w:rsidRDefault="00B508A8" w:rsidP="00304CC8">
      <w:pPr>
        <w:spacing w:after="0" w:line="240" w:lineRule="auto"/>
      </w:pPr>
      <w:r>
        <w:separator/>
      </w:r>
    </w:p>
  </w:footnote>
  <w:footnote w:type="continuationSeparator" w:id="0">
    <w:p w14:paraId="2C5B4BE6" w14:textId="77777777" w:rsidR="00B508A8" w:rsidRDefault="00B508A8" w:rsidP="00304C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AA731" w14:textId="5CFC0DB4" w:rsidR="00304CC8" w:rsidRDefault="00304CC8">
    <w:pPr>
      <w:pStyle w:val="Encabezado"/>
    </w:pPr>
    <w:r>
      <w:rPr>
        <w:noProof/>
      </w:rPr>
      <w:drawing>
        <wp:anchor distT="0" distB="0" distL="114300" distR="114300" simplePos="0" relativeHeight="251658240" behindDoc="1" locked="0" layoutInCell="1" allowOverlap="1" wp14:anchorId="4CA693CC" wp14:editId="5F64F752">
          <wp:simplePos x="0" y="0"/>
          <wp:positionH relativeFrom="column">
            <wp:posOffset>-984885</wp:posOffset>
          </wp:positionH>
          <wp:positionV relativeFrom="paragraph">
            <wp:posOffset>-354330</wp:posOffset>
          </wp:positionV>
          <wp:extent cx="7581900" cy="9827895"/>
          <wp:effectExtent l="0" t="0" r="0" b="1905"/>
          <wp:wrapNone/>
          <wp:docPr id="9807930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784565" name="Imagen 2110784565"/>
                  <pic:cNvPicPr/>
                </pic:nvPicPr>
                <pic:blipFill>
                  <a:blip r:embed="rId1">
                    <a:extLst>
                      <a:ext uri="{28A0092B-C50C-407E-A947-70E740481C1C}">
                        <a14:useLocalDpi xmlns:a14="http://schemas.microsoft.com/office/drawing/2010/main" val="0"/>
                      </a:ext>
                    </a:extLst>
                  </a:blip>
                  <a:stretch>
                    <a:fillRect/>
                  </a:stretch>
                </pic:blipFill>
                <pic:spPr>
                  <a:xfrm>
                    <a:off x="0" y="0"/>
                    <a:ext cx="7586016" cy="983323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CC8"/>
    <w:rsid w:val="00160307"/>
    <w:rsid w:val="00304CC8"/>
    <w:rsid w:val="00352FFF"/>
    <w:rsid w:val="006021E3"/>
    <w:rsid w:val="007A0BE6"/>
    <w:rsid w:val="009B26BC"/>
    <w:rsid w:val="00B508A8"/>
    <w:rsid w:val="00BB2BE1"/>
    <w:rsid w:val="00C66EB9"/>
    <w:rsid w:val="00E84FD4"/>
    <w:rsid w:val="00F13777"/>
    <w:rsid w:val="00FC7EBE"/>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A5424A"/>
  <w15:chartTrackingRefBased/>
  <w15:docId w15:val="{60814DF7-9482-4A25-A602-62B42FC0E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MX"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04CC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04CC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04CC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04CC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04CC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04CC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04CC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04CC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04CC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04CC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04CC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04CC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04CC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04CC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04CC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04CC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04CC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04CC8"/>
    <w:rPr>
      <w:rFonts w:eastAsiaTheme="majorEastAsia" w:cstheme="majorBidi"/>
      <w:color w:val="272727" w:themeColor="text1" w:themeTint="D8"/>
    </w:rPr>
  </w:style>
  <w:style w:type="paragraph" w:styleId="Ttulo">
    <w:name w:val="Title"/>
    <w:basedOn w:val="Normal"/>
    <w:next w:val="Normal"/>
    <w:link w:val="TtuloCar"/>
    <w:uiPriority w:val="10"/>
    <w:qFormat/>
    <w:rsid w:val="00304C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04CC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04CC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04CC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04CC8"/>
    <w:pPr>
      <w:spacing w:before="160"/>
      <w:jc w:val="center"/>
    </w:pPr>
    <w:rPr>
      <w:i/>
      <w:iCs/>
      <w:color w:val="404040" w:themeColor="text1" w:themeTint="BF"/>
    </w:rPr>
  </w:style>
  <w:style w:type="character" w:customStyle="1" w:styleId="CitaCar">
    <w:name w:val="Cita Car"/>
    <w:basedOn w:val="Fuentedeprrafopredeter"/>
    <w:link w:val="Cita"/>
    <w:uiPriority w:val="29"/>
    <w:rsid w:val="00304CC8"/>
    <w:rPr>
      <w:i/>
      <w:iCs/>
      <w:color w:val="404040" w:themeColor="text1" w:themeTint="BF"/>
    </w:rPr>
  </w:style>
  <w:style w:type="paragraph" w:styleId="Prrafodelista">
    <w:name w:val="List Paragraph"/>
    <w:basedOn w:val="Normal"/>
    <w:uiPriority w:val="34"/>
    <w:qFormat/>
    <w:rsid w:val="00304CC8"/>
    <w:pPr>
      <w:ind w:left="720"/>
      <w:contextualSpacing/>
    </w:pPr>
  </w:style>
  <w:style w:type="character" w:styleId="nfasisintenso">
    <w:name w:val="Intense Emphasis"/>
    <w:basedOn w:val="Fuentedeprrafopredeter"/>
    <w:uiPriority w:val="21"/>
    <w:qFormat/>
    <w:rsid w:val="00304CC8"/>
    <w:rPr>
      <w:i/>
      <w:iCs/>
      <w:color w:val="2F5496" w:themeColor="accent1" w:themeShade="BF"/>
    </w:rPr>
  </w:style>
  <w:style w:type="paragraph" w:styleId="Citadestacada">
    <w:name w:val="Intense Quote"/>
    <w:basedOn w:val="Normal"/>
    <w:next w:val="Normal"/>
    <w:link w:val="CitadestacadaCar"/>
    <w:uiPriority w:val="30"/>
    <w:qFormat/>
    <w:rsid w:val="00304CC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04CC8"/>
    <w:rPr>
      <w:i/>
      <w:iCs/>
      <w:color w:val="2F5496" w:themeColor="accent1" w:themeShade="BF"/>
    </w:rPr>
  </w:style>
  <w:style w:type="character" w:styleId="Referenciaintensa">
    <w:name w:val="Intense Reference"/>
    <w:basedOn w:val="Fuentedeprrafopredeter"/>
    <w:uiPriority w:val="32"/>
    <w:qFormat/>
    <w:rsid w:val="00304CC8"/>
    <w:rPr>
      <w:b/>
      <w:bCs/>
      <w:smallCaps/>
      <w:color w:val="2F5496" w:themeColor="accent1" w:themeShade="BF"/>
      <w:spacing w:val="5"/>
    </w:rPr>
  </w:style>
  <w:style w:type="paragraph" w:styleId="Encabezado">
    <w:name w:val="header"/>
    <w:basedOn w:val="Normal"/>
    <w:link w:val="EncabezadoCar"/>
    <w:uiPriority w:val="99"/>
    <w:unhideWhenUsed/>
    <w:rsid w:val="00304CC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04CC8"/>
  </w:style>
  <w:style w:type="paragraph" w:styleId="Piedepgina">
    <w:name w:val="footer"/>
    <w:basedOn w:val="Normal"/>
    <w:link w:val="PiedepginaCar"/>
    <w:uiPriority w:val="99"/>
    <w:unhideWhenUsed/>
    <w:rsid w:val="00304CC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04C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124</Words>
  <Characters>687</Characters>
  <Application>Microsoft Office Word</Application>
  <DocSecurity>0</DocSecurity>
  <Lines>5</Lines>
  <Paragraphs>1</Paragraphs>
  <ScaleCrop>false</ScaleCrop>
  <Company/>
  <LinksUpToDate>false</LinksUpToDate>
  <CharactersWithSpaces>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AYUNTAMIENTO DE IXTLAHUACAN DE LOS MEMBRILLOS</dc:creator>
  <cp:keywords/>
  <dc:description/>
  <cp:lastModifiedBy>AYUNTAMIENTO DE IXTLAHUACAN DE LOS MEMBRILLOS</cp:lastModifiedBy>
  <cp:revision>2</cp:revision>
  <cp:lastPrinted>2026-02-16T20:12:00Z</cp:lastPrinted>
  <dcterms:created xsi:type="dcterms:W3CDTF">2026-02-16T20:12:00Z</dcterms:created>
  <dcterms:modified xsi:type="dcterms:W3CDTF">2026-02-16T20:12:00Z</dcterms:modified>
</cp:coreProperties>
</file>